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88F" w:rsidRDefault="0021688F">
      <w:pPr>
        <w:pStyle w:val="ConsPlusNormal"/>
        <w:jc w:val="both"/>
      </w:pPr>
    </w:p>
    <w:p w:rsidR="0021688F" w:rsidRDefault="0021688F">
      <w:pPr>
        <w:pStyle w:val="ConsPlusNormal"/>
        <w:jc w:val="both"/>
      </w:pPr>
    </w:p>
    <w:p w:rsidR="0021688F" w:rsidRDefault="0021688F">
      <w:pPr>
        <w:pStyle w:val="ConsPlusNormal"/>
        <w:jc w:val="right"/>
        <w:outlineLvl w:val="0"/>
      </w:pPr>
      <w:r>
        <w:t>ПРИЛОЖЕНИЕ</w:t>
      </w:r>
    </w:p>
    <w:p w:rsidR="0021688F" w:rsidRDefault="0021688F">
      <w:pPr>
        <w:pStyle w:val="ConsPlusNormal"/>
        <w:jc w:val="right"/>
      </w:pPr>
      <w:r>
        <w:t>к решению Совета депутатов</w:t>
      </w:r>
    </w:p>
    <w:p w:rsidR="0021688F" w:rsidRDefault="0021688F">
      <w:pPr>
        <w:pStyle w:val="ConsPlusNormal"/>
        <w:jc w:val="right"/>
      </w:pPr>
      <w:r>
        <w:t>Всеволожского муниципального района</w:t>
      </w:r>
    </w:p>
    <w:p w:rsidR="0021688F" w:rsidRDefault="0021688F">
      <w:pPr>
        <w:pStyle w:val="ConsPlusNormal"/>
        <w:jc w:val="right"/>
      </w:pPr>
      <w:r>
        <w:t>Ленинградской области</w:t>
      </w:r>
    </w:p>
    <w:p w:rsidR="0021688F" w:rsidRDefault="0021688F">
      <w:pPr>
        <w:pStyle w:val="ConsPlusNormal"/>
        <w:jc w:val="right"/>
      </w:pPr>
      <w:r>
        <w:t>от 21.11.2013 N 72</w:t>
      </w:r>
    </w:p>
    <w:p w:rsidR="0021688F" w:rsidRDefault="0021688F">
      <w:pPr>
        <w:pStyle w:val="ConsPlusNormal"/>
        <w:jc w:val="both"/>
      </w:pPr>
    </w:p>
    <w:p w:rsidR="0021688F" w:rsidRDefault="0021688F">
      <w:pPr>
        <w:pStyle w:val="ConsPlusTitle"/>
        <w:jc w:val="center"/>
      </w:pPr>
      <w:bookmarkStart w:id="0" w:name="P128"/>
      <w:bookmarkEnd w:id="0"/>
      <w:r>
        <w:t>ФИЗИЧЕСКИЕ ПОКАЗАТЕЛИ,</w:t>
      </w:r>
    </w:p>
    <w:p w:rsidR="0021688F" w:rsidRDefault="0021688F">
      <w:pPr>
        <w:pStyle w:val="ConsPlusTitle"/>
        <w:jc w:val="center"/>
      </w:pPr>
      <w:r>
        <w:t>БАЗОВАЯ ДОХОДНОСТЬ, КОРРЕКТИРУЮЩИЙ КОЭФФИЦИЕНТ К</w:t>
      </w:r>
      <w:proofErr w:type="gramStart"/>
      <w:r>
        <w:t>2</w:t>
      </w:r>
      <w:proofErr w:type="gramEnd"/>
    </w:p>
    <w:p w:rsidR="0021688F" w:rsidRDefault="0021688F">
      <w:pPr>
        <w:pStyle w:val="ConsPlusTitle"/>
        <w:jc w:val="center"/>
      </w:pPr>
      <w:r>
        <w:t xml:space="preserve">ПО ОТДЕЛЬНЫМ ВИДАМ ДЕЯТЕЛЬНОСТИ, </w:t>
      </w:r>
      <w:proofErr w:type="gramStart"/>
      <w:r>
        <w:t>УЧИТЫВАЮЩИЙ</w:t>
      </w:r>
      <w:proofErr w:type="gramEnd"/>
      <w:r>
        <w:t xml:space="preserve"> ВЛИЯНИЕ</w:t>
      </w:r>
    </w:p>
    <w:p w:rsidR="0021688F" w:rsidRDefault="0021688F">
      <w:pPr>
        <w:pStyle w:val="ConsPlusTitle"/>
        <w:jc w:val="center"/>
      </w:pPr>
      <w:r>
        <w:t>НА РЕЗУЛЬТАТ ПРЕДПРИНИМАТЕЛЬСКОЙ ДЕЯТЕЛЬНОСТИ АССОРТИМЕНТА</w:t>
      </w:r>
    </w:p>
    <w:p w:rsidR="0021688F" w:rsidRDefault="0021688F">
      <w:pPr>
        <w:pStyle w:val="ConsPlusTitle"/>
        <w:jc w:val="center"/>
      </w:pPr>
      <w:r>
        <w:t>ТОВАРОВ (РАБОТ, УСЛУГ), РЕЖИМ РАБОТЫ, ПЛОЩАДЬ ТОРГОВЫХ ЗАЛОВ</w:t>
      </w:r>
    </w:p>
    <w:p w:rsidR="0021688F" w:rsidRDefault="0021688F">
      <w:pPr>
        <w:pStyle w:val="ConsPlusTitle"/>
        <w:jc w:val="center"/>
      </w:pPr>
      <w:r>
        <w:t>И ЗАЛОВ ОБСЛУЖИВАНИЯ ПОСЕТИТЕЛЕЙ И ИНЫЕ ОСОБЕННОСТИ</w:t>
      </w:r>
    </w:p>
    <w:p w:rsidR="0021688F" w:rsidRDefault="0021688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21688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1688F" w:rsidRPr="0021688F" w:rsidRDefault="0021688F" w:rsidP="0021688F">
            <w:pPr>
              <w:pStyle w:val="ConsPlusNormal"/>
              <w:jc w:val="center"/>
            </w:pPr>
            <w:proofErr w:type="gramStart"/>
            <w:r w:rsidRPr="0021688F">
              <w:t>Список изменяющих документов (в ред. Решения Совета депутатов муниципального образования Всеволожский</w:t>
            </w:r>
            <w:proofErr w:type="gramEnd"/>
          </w:p>
          <w:p w:rsidR="0021688F" w:rsidRPr="0021688F" w:rsidRDefault="0021688F">
            <w:pPr>
              <w:pStyle w:val="ConsPlusNormal"/>
              <w:jc w:val="center"/>
            </w:pPr>
            <w:r w:rsidRPr="0021688F">
              <w:t>муниципальный район Ленинградской области от 23.03.2017 N 16)</w:t>
            </w:r>
          </w:p>
        </w:tc>
      </w:tr>
    </w:tbl>
    <w:p w:rsidR="0021688F" w:rsidRDefault="0021688F">
      <w:pPr>
        <w:pStyle w:val="ConsPlusNormal"/>
        <w:ind w:firstLine="540"/>
        <w:jc w:val="both"/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2415"/>
        <w:gridCol w:w="2404"/>
        <w:gridCol w:w="1279"/>
        <w:gridCol w:w="3121"/>
      </w:tblGrid>
      <w:tr w:rsidR="0021688F" w:rsidTr="0021688F">
        <w:tc>
          <w:tcPr>
            <w:tcW w:w="624" w:type="dxa"/>
          </w:tcPr>
          <w:p w:rsidR="0021688F" w:rsidRDefault="0021688F">
            <w:pPr>
              <w:pStyle w:val="ConsPlusNormal"/>
              <w:jc w:val="center"/>
            </w:pPr>
            <w:r>
              <w:t xml:space="preserve">N </w:t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415" w:type="dxa"/>
          </w:tcPr>
          <w:p w:rsidR="0021688F" w:rsidRDefault="0021688F">
            <w:pPr>
              <w:pStyle w:val="ConsPlusNormal"/>
              <w:jc w:val="center"/>
            </w:pPr>
            <w:r>
              <w:t>Вид деятельности</w:t>
            </w:r>
          </w:p>
        </w:tc>
        <w:tc>
          <w:tcPr>
            <w:tcW w:w="2404" w:type="dxa"/>
          </w:tcPr>
          <w:p w:rsidR="0021688F" w:rsidRDefault="0021688F">
            <w:pPr>
              <w:pStyle w:val="ConsPlusNormal"/>
              <w:jc w:val="center"/>
            </w:pPr>
            <w:r>
              <w:t>Физические показатели</w:t>
            </w:r>
          </w:p>
        </w:tc>
        <w:tc>
          <w:tcPr>
            <w:tcW w:w="1279" w:type="dxa"/>
          </w:tcPr>
          <w:p w:rsidR="0021688F" w:rsidRDefault="0021688F">
            <w:pPr>
              <w:pStyle w:val="ConsPlusNormal"/>
              <w:jc w:val="center"/>
            </w:pPr>
            <w:r>
              <w:t>Базовая доходность в месяц (рублей)</w:t>
            </w:r>
          </w:p>
        </w:tc>
        <w:tc>
          <w:tcPr>
            <w:tcW w:w="3121" w:type="dxa"/>
          </w:tcPr>
          <w:p w:rsidR="0021688F" w:rsidRDefault="0021688F">
            <w:pPr>
              <w:pStyle w:val="ConsPlusNormal"/>
              <w:jc w:val="center"/>
            </w:pPr>
            <w:r>
              <w:t>Корректирующий коэффициент К</w:t>
            </w:r>
            <w:proofErr w:type="gramStart"/>
            <w:r>
              <w:t>2</w:t>
            </w:r>
            <w:proofErr w:type="gramEnd"/>
            <w:r>
              <w:t xml:space="preserve"> базовой доходности</w:t>
            </w:r>
          </w:p>
        </w:tc>
      </w:tr>
      <w:tr w:rsidR="0021688F" w:rsidTr="0021688F">
        <w:tc>
          <w:tcPr>
            <w:tcW w:w="624" w:type="dxa"/>
          </w:tcPr>
          <w:p w:rsidR="0021688F" w:rsidRDefault="0021688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15" w:type="dxa"/>
          </w:tcPr>
          <w:p w:rsidR="0021688F" w:rsidRDefault="0021688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04" w:type="dxa"/>
          </w:tcPr>
          <w:p w:rsidR="0021688F" w:rsidRDefault="0021688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79" w:type="dxa"/>
          </w:tcPr>
          <w:p w:rsidR="0021688F" w:rsidRDefault="0021688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121" w:type="dxa"/>
          </w:tcPr>
          <w:p w:rsidR="0021688F" w:rsidRDefault="0021688F">
            <w:pPr>
              <w:pStyle w:val="ConsPlusNormal"/>
              <w:jc w:val="center"/>
            </w:pPr>
            <w:r>
              <w:t>5</w:t>
            </w:r>
          </w:p>
        </w:tc>
      </w:tr>
      <w:tr w:rsidR="0021688F" w:rsidTr="0021688F">
        <w:tc>
          <w:tcPr>
            <w:tcW w:w="624" w:type="dxa"/>
          </w:tcPr>
          <w:p w:rsidR="0021688F" w:rsidRDefault="0021688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9219" w:type="dxa"/>
            <w:gridSpan w:val="4"/>
          </w:tcPr>
          <w:p w:rsidR="0021688F" w:rsidRDefault="0021688F">
            <w:pPr>
              <w:pStyle w:val="ConsPlusNormal"/>
            </w:pPr>
            <w:r>
              <w:t>Оказание бытовых услуг, в том числе:</w:t>
            </w:r>
          </w:p>
        </w:tc>
      </w:tr>
      <w:tr w:rsidR="0021688F" w:rsidTr="0021688F">
        <w:tc>
          <w:tcPr>
            <w:tcW w:w="624" w:type="dxa"/>
          </w:tcPr>
          <w:p w:rsidR="0021688F" w:rsidRDefault="0021688F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415" w:type="dxa"/>
          </w:tcPr>
          <w:p w:rsidR="0021688F" w:rsidRDefault="0021688F">
            <w:pPr>
              <w:pStyle w:val="ConsPlusNormal"/>
            </w:pPr>
            <w:r>
              <w:t>Предоставление услуг парикмахерскими и салонами красоты</w:t>
            </w:r>
          </w:p>
        </w:tc>
        <w:tc>
          <w:tcPr>
            <w:tcW w:w="2404" w:type="dxa"/>
          </w:tcPr>
          <w:p w:rsidR="0021688F" w:rsidRDefault="0021688F">
            <w:pPr>
              <w:pStyle w:val="ConsPlusNormal"/>
            </w:pPr>
            <w:r>
              <w:t>Количество работников, включая индивидуального предпринимателя</w:t>
            </w:r>
          </w:p>
        </w:tc>
        <w:tc>
          <w:tcPr>
            <w:tcW w:w="1279" w:type="dxa"/>
          </w:tcPr>
          <w:p w:rsidR="0021688F" w:rsidRDefault="0021688F">
            <w:pPr>
              <w:pStyle w:val="ConsPlusNormal"/>
              <w:jc w:val="center"/>
            </w:pPr>
            <w:r>
              <w:t>7500</w:t>
            </w:r>
          </w:p>
        </w:tc>
        <w:tc>
          <w:tcPr>
            <w:tcW w:w="3121" w:type="dxa"/>
          </w:tcPr>
          <w:p w:rsidR="0021688F" w:rsidRDefault="0021688F">
            <w:pPr>
              <w:pStyle w:val="ConsPlusNormal"/>
            </w:pPr>
            <w:r>
              <w:t xml:space="preserve">В городе Всеволожск и городском поселении </w:t>
            </w:r>
            <w:proofErr w:type="spellStart"/>
            <w:r>
              <w:t>Сертолово</w:t>
            </w:r>
            <w:proofErr w:type="spellEnd"/>
            <w:r>
              <w:t>:</w:t>
            </w:r>
          </w:p>
          <w:p w:rsidR="0021688F" w:rsidRDefault="0021688F">
            <w:pPr>
              <w:pStyle w:val="ConsPlusNormal"/>
            </w:pPr>
            <w:r>
              <w:t>парикмахерские с количеством рабочих мест свыше трех - 1,0;</w:t>
            </w:r>
          </w:p>
          <w:p w:rsidR="0021688F" w:rsidRDefault="0021688F">
            <w:pPr>
              <w:pStyle w:val="ConsPlusNormal"/>
            </w:pPr>
            <w:r>
              <w:t>прочие парикмахерские - 0,6;</w:t>
            </w:r>
          </w:p>
          <w:p w:rsidR="0021688F" w:rsidRDefault="0021688F">
            <w:pPr>
              <w:pStyle w:val="ConsPlusNormal"/>
            </w:pPr>
            <w:r>
              <w:t>в городских поселениях:</w:t>
            </w:r>
          </w:p>
          <w:p w:rsidR="0021688F" w:rsidRDefault="0021688F">
            <w:pPr>
              <w:pStyle w:val="ConsPlusNormal"/>
            </w:pPr>
            <w:r>
              <w:t>парикмахерские с количеством рабочих мест свыше трех - 0,8;</w:t>
            </w:r>
          </w:p>
          <w:p w:rsidR="0021688F" w:rsidRDefault="0021688F">
            <w:pPr>
              <w:pStyle w:val="ConsPlusNormal"/>
            </w:pPr>
            <w:r>
              <w:t>прочие парикмахерские - 0,5;</w:t>
            </w:r>
          </w:p>
          <w:p w:rsidR="0021688F" w:rsidRDefault="0021688F">
            <w:pPr>
              <w:pStyle w:val="ConsPlusNormal"/>
            </w:pPr>
            <w:r>
              <w:t>в сельских поселениях: парикмахерские - 0,4</w:t>
            </w:r>
          </w:p>
        </w:tc>
      </w:tr>
      <w:tr w:rsidR="0021688F" w:rsidTr="0021688F">
        <w:tc>
          <w:tcPr>
            <w:tcW w:w="624" w:type="dxa"/>
          </w:tcPr>
          <w:p w:rsidR="0021688F" w:rsidRDefault="0021688F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2415" w:type="dxa"/>
          </w:tcPr>
          <w:p w:rsidR="0021688F" w:rsidRDefault="0021688F">
            <w:pPr>
              <w:pStyle w:val="ConsPlusNormal"/>
            </w:pPr>
            <w:r>
              <w:t>Ремонт компьютеров и периферийного компьютерного оборудования</w:t>
            </w:r>
          </w:p>
        </w:tc>
        <w:tc>
          <w:tcPr>
            <w:tcW w:w="2404" w:type="dxa"/>
          </w:tcPr>
          <w:p w:rsidR="0021688F" w:rsidRDefault="0021688F">
            <w:pPr>
              <w:pStyle w:val="ConsPlusNormal"/>
            </w:pPr>
            <w:r>
              <w:t>Количество работников, включая индивидуального предпринимателя</w:t>
            </w:r>
          </w:p>
        </w:tc>
        <w:tc>
          <w:tcPr>
            <w:tcW w:w="1279" w:type="dxa"/>
          </w:tcPr>
          <w:p w:rsidR="0021688F" w:rsidRDefault="0021688F">
            <w:pPr>
              <w:pStyle w:val="ConsPlusNormal"/>
              <w:jc w:val="center"/>
            </w:pPr>
            <w:r>
              <w:t>7500</w:t>
            </w:r>
          </w:p>
        </w:tc>
        <w:tc>
          <w:tcPr>
            <w:tcW w:w="3121" w:type="dxa"/>
          </w:tcPr>
          <w:p w:rsidR="0021688F" w:rsidRDefault="0021688F">
            <w:pPr>
              <w:pStyle w:val="ConsPlusNormal"/>
            </w:pPr>
            <w:r>
              <w:t xml:space="preserve">В городе Всеволожск и городском поселении </w:t>
            </w:r>
            <w:proofErr w:type="spellStart"/>
            <w:r>
              <w:t>Сертолово</w:t>
            </w:r>
            <w:proofErr w:type="spellEnd"/>
            <w:r>
              <w:t xml:space="preserve"> - 1,0;</w:t>
            </w:r>
          </w:p>
          <w:p w:rsidR="0021688F" w:rsidRDefault="0021688F">
            <w:pPr>
              <w:pStyle w:val="ConsPlusNormal"/>
            </w:pPr>
            <w:r>
              <w:t>в городских поселениях - 0,5;</w:t>
            </w:r>
          </w:p>
          <w:p w:rsidR="0021688F" w:rsidRDefault="0021688F">
            <w:pPr>
              <w:pStyle w:val="ConsPlusNormal"/>
            </w:pPr>
            <w:r>
              <w:t>в сельских поселениях - 0,4</w:t>
            </w:r>
          </w:p>
        </w:tc>
      </w:tr>
      <w:tr w:rsidR="0021688F" w:rsidTr="0021688F">
        <w:tc>
          <w:tcPr>
            <w:tcW w:w="624" w:type="dxa"/>
          </w:tcPr>
          <w:p w:rsidR="0021688F" w:rsidRDefault="0021688F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2415" w:type="dxa"/>
          </w:tcPr>
          <w:p w:rsidR="0021688F" w:rsidRDefault="0021688F">
            <w:pPr>
              <w:pStyle w:val="ConsPlusNormal"/>
            </w:pPr>
            <w:r>
              <w:t>Резка, обработка, отделка камня для памятников</w:t>
            </w:r>
          </w:p>
        </w:tc>
        <w:tc>
          <w:tcPr>
            <w:tcW w:w="2404" w:type="dxa"/>
          </w:tcPr>
          <w:p w:rsidR="0021688F" w:rsidRDefault="0021688F">
            <w:pPr>
              <w:pStyle w:val="ConsPlusNormal"/>
            </w:pPr>
            <w:r>
              <w:t>Количество работников, включая индивидуального предпринимателя</w:t>
            </w:r>
          </w:p>
        </w:tc>
        <w:tc>
          <w:tcPr>
            <w:tcW w:w="1279" w:type="dxa"/>
          </w:tcPr>
          <w:p w:rsidR="0021688F" w:rsidRDefault="0021688F">
            <w:pPr>
              <w:pStyle w:val="ConsPlusNormal"/>
              <w:jc w:val="center"/>
            </w:pPr>
            <w:r>
              <w:t>7500</w:t>
            </w:r>
          </w:p>
        </w:tc>
        <w:tc>
          <w:tcPr>
            <w:tcW w:w="3121" w:type="dxa"/>
          </w:tcPr>
          <w:p w:rsidR="0021688F" w:rsidRDefault="0021688F">
            <w:pPr>
              <w:pStyle w:val="ConsPlusNormal"/>
            </w:pPr>
            <w:r>
              <w:t>В городе Всеволожск и городских поселениях - 1,0;</w:t>
            </w:r>
          </w:p>
          <w:p w:rsidR="0021688F" w:rsidRDefault="0021688F">
            <w:pPr>
              <w:pStyle w:val="ConsPlusNormal"/>
            </w:pPr>
            <w:r>
              <w:t>в сельских поселениях - 0,9</w:t>
            </w:r>
          </w:p>
        </w:tc>
      </w:tr>
      <w:tr w:rsidR="0021688F" w:rsidTr="0021688F">
        <w:tc>
          <w:tcPr>
            <w:tcW w:w="624" w:type="dxa"/>
          </w:tcPr>
          <w:p w:rsidR="0021688F" w:rsidRDefault="0021688F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2415" w:type="dxa"/>
          </w:tcPr>
          <w:p w:rsidR="0021688F" w:rsidRDefault="0021688F">
            <w:pPr>
              <w:pStyle w:val="ConsPlusNormal"/>
            </w:pPr>
            <w:r>
              <w:t xml:space="preserve">Строительство жилых и </w:t>
            </w:r>
            <w:r>
              <w:lastRenderedPageBreak/>
              <w:t>нежилых зданий</w:t>
            </w:r>
          </w:p>
        </w:tc>
        <w:tc>
          <w:tcPr>
            <w:tcW w:w="2404" w:type="dxa"/>
          </w:tcPr>
          <w:p w:rsidR="0021688F" w:rsidRDefault="0021688F">
            <w:pPr>
              <w:pStyle w:val="ConsPlusNormal"/>
            </w:pPr>
            <w:r>
              <w:lastRenderedPageBreak/>
              <w:t xml:space="preserve">Количество </w:t>
            </w:r>
            <w:r>
              <w:lastRenderedPageBreak/>
              <w:t>работников, включая индивидуального предпринимателя</w:t>
            </w:r>
          </w:p>
        </w:tc>
        <w:tc>
          <w:tcPr>
            <w:tcW w:w="1279" w:type="dxa"/>
          </w:tcPr>
          <w:p w:rsidR="0021688F" w:rsidRDefault="0021688F">
            <w:pPr>
              <w:pStyle w:val="ConsPlusNormal"/>
              <w:jc w:val="center"/>
            </w:pPr>
            <w:r>
              <w:lastRenderedPageBreak/>
              <w:t>7500</w:t>
            </w:r>
          </w:p>
        </w:tc>
        <w:tc>
          <w:tcPr>
            <w:tcW w:w="3121" w:type="dxa"/>
          </w:tcPr>
          <w:p w:rsidR="0021688F" w:rsidRDefault="0021688F">
            <w:pPr>
              <w:pStyle w:val="ConsPlusNormal"/>
            </w:pPr>
            <w:r>
              <w:t xml:space="preserve">В городе Всеволожск и </w:t>
            </w:r>
            <w:r>
              <w:lastRenderedPageBreak/>
              <w:t xml:space="preserve">городском поселении </w:t>
            </w:r>
            <w:proofErr w:type="spellStart"/>
            <w:r>
              <w:t>Сертолово</w:t>
            </w:r>
            <w:proofErr w:type="spellEnd"/>
            <w:r>
              <w:t xml:space="preserve"> - 1,0;</w:t>
            </w:r>
          </w:p>
          <w:p w:rsidR="0021688F" w:rsidRDefault="0021688F">
            <w:pPr>
              <w:pStyle w:val="ConsPlusNormal"/>
            </w:pPr>
            <w:r>
              <w:t>в городских и сельских поселениях - 1,0</w:t>
            </w:r>
          </w:p>
        </w:tc>
      </w:tr>
      <w:tr w:rsidR="0021688F" w:rsidTr="0021688F">
        <w:tc>
          <w:tcPr>
            <w:tcW w:w="624" w:type="dxa"/>
          </w:tcPr>
          <w:p w:rsidR="0021688F" w:rsidRDefault="0021688F">
            <w:pPr>
              <w:pStyle w:val="ConsPlusNormal"/>
              <w:jc w:val="center"/>
            </w:pPr>
            <w:r>
              <w:lastRenderedPageBreak/>
              <w:t>1.5.</w:t>
            </w:r>
          </w:p>
        </w:tc>
        <w:tc>
          <w:tcPr>
            <w:tcW w:w="2415" w:type="dxa"/>
          </w:tcPr>
          <w:p w:rsidR="0021688F" w:rsidRDefault="0021688F">
            <w:pPr>
              <w:pStyle w:val="ConsPlusNormal"/>
            </w:pPr>
            <w:r>
              <w:t>Деятельность в области фотографии</w:t>
            </w:r>
          </w:p>
        </w:tc>
        <w:tc>
          <w:tcPr>
            <w:tcW w:w="2404" w:type="dxa"/>
          </w:tcPr>
          <w:p w:rsidR="0021688F" w:rsidRDefault="0021688F">
            <w:pPr>
              <w:pStyle w:val="ConsPlusNormal"/>
            </w:pPr>
            <w:r>
              <w:t>Количество работников, включая индивидуального предпринимателя</w:t>
            </w:r>
          </w:p>
        </w:tc>
        <w:tc>
          <w:tcPr>
            <w:tcW w:w="1279" w:type="dxa"/>
          </w:tcPr>
          <w:p w:rsidR="0021688F" w:rsidRDefault="0021688F">
            <w:pPr>
              <w:pStyle w:val="ConsPlusNormal"/>
              <w:jc w:val="center"/>
            </w:pPr>
            <w:r>
              <w:t>7500</w:t>
            </w:r>
          </w:p>
        </w:tc>
        <w:tc>
          <w:tcPr>
            <w:tcW w:w="3121" w:type="dxa"/>
          </w:tcPr>
          <w:p w:rsidR="0021688F" w:rsidRDefault="0021688F">
            <w:pPr>
              <w:pStyle w:val="ConsPlusNormal"/>
            </w:pPr>
            <w:r>
              <w:t xml:space="preserve">В городе Всеволожск и городском поселении </w:t>
            </w:r>
            <w:proofErr w:type="spellStart"/>
            <w:r>
              <w:t>Сертолово</w:t>
            </w:r>
            <w:proofErr w:type="spellEnd"/>
            <w:r>
              <w:t xml:space="preserve"> - 0,7;</w:t>
            </w:r>
          </w:p>
          <w:p w:rsidR="0021688F" w:rsidRDefault="0021688F">
            <w:pPr>
              <w:pStyle w:val="ConsPlusNormal"/>
            </w:pPr>
            <w:r>
              <w:t>в городских поселениях - 0,6;</w:t>
            </w:r>
          </w:p>
          <w:p w:rsidR="0021688F" w:rsidRDefault="0021688F">
            <w:pPr>
              <w:pStyle w:val="ConsPlusNormal"/>
            </w:pPr>
            <w:r>
              <w:t>в сельских поселениях - 0,4</w:t>
            </w:r>
          </w:p>
        </w:tc>
      </w:tr>
      <w:tr w:rsidR="0021688F" w:rsidTr="0021688F">
        <w:tc>
          <w:tcPr>
            <w:tcW w:w="624" w:type="dxa"/>
          </w:tcPr>
          <w:p w:rsidR="0021688F" w:rsidRDefault="0021688F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2415" w:type="dxa"/>
          </w:tcPr>
          <w:p w:rsidR="0021688F" w:rsidRDefault="0021688F">
            <w:pPr>
              <w:pStyle w:val="ConsPlusNormal"/>
            </w:pPr>
            <w:r>
              <w:t>Ремонт электронной бытовой техники, ремонт бытовых приборов</w:t>
            </w:r>
          </w:p>
        </w:tc>
        <w:tc>
          <w:tcPr>
            <w:tcW w:w="2404" w:type="dxa"/>
          </w:tcPr>
          <w:p w:rsidR="0021688F" w:rsidRDefault="0021688F">
            <w:pPr>
              <w:pStyle w:val="ConsPlusNormal"/>
            </w:pPr>
            <w:r>
              <w:t>Количество работников, включая индивидуального предпринимателя</w:t>
            </w:r>
          </w:p>
        </w:tc>
        <w:tc>
          <w:tcPr>
            <w:tcW w:w="1279" w:type="dxa"/>
          </w:tcPr>
          <w:p w:rsidR="0021688F" w:rsidRDefault="0021688F">
            <w:pPr>
              <w:pStyle w:val="ConsPlusNormal"/>
              <w:jc w:val="center"/>
            </w:pPr>
            <w:r>
              <w:t>7500</w:t>
            </w:r>
          </w:p>
        </w:tc>
        <w:tc>
          <w:tcPr>
            <w:tcW w:w="3121" w:type="dxa"/>
          </w:tcPr>
          <w:p w:rsidR="0021688F" w:rsidRDefault="0021688F">
            <w:pPr>
              <w:pStyle w:val="ConsPlusNormal"/>
            </w:pPr>
            <w:r>
              <w:t xml:space="preserve">в городе Всеволожск и городском поселении </w:t>
            </w:r>
            <w:proofErr w:type="spellStart"/>
            <w:r>
              <w:t>Сертолово</w:t>
            </w:r>
            <w:proofErr w:type="spellEnd"/>
            <w:r>
              <w:t xml:space="preserve"> - 0,9;</w:t>
            </w:r>
          </w:p>
          <w:p w:rsidR="0021688F" w:rsidRDefault="0021688F">
            <w:pPr>
              <w:pStyle w:val="ConsPlusNormal"/>
            </w:pPr>
            <w:r>
              <w:t>в городских поселениях - 0,7;</w:t>
            </w:r>
          </w:p>
          <w:p w:rsidR="0021688F" w:rsidRDefault="0021688F">
            <w:pPr>
              <w:pStyle w:val="ConsPlusNormal"/>
            </w:pPr>
            <w:r>
              <w:t>в сельских поселениях - 0,5</w:t>
            </w:r>
          </w:p>
        </w:tc>
      </w:tr>
      <w:tr w:rsidR="0021688F" w:rsidTr="0021688F">
        <w:tc>
          <w:tcPr>
            <w:tcW w:w="624" w:type="dxa"/>
          </w:tcPr>
          <w:p w:rsidR="0021688F" w:rsidRDefault="0021688F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2415" w:type="dxa"/>
          </w:tcPr>
          <w:p w:rsidR="0021688F" w:rsidRDefault="0021688F">
            <w:pPr>
              <w:pStyle w:val="ConsPlusNormal"/>
            </w:pPr>
            <w:r>
              <w:t>Техническое обслуживание, ремонт, мойка автотранспортных средств</w:t>
            </w:r>
          </w:p>
        </w:tc>
        <w:tc>
          <w:tcPr>
            <w:tcW w:w="2404" w:type="dxa"/>
          </w:tcPr>
          <w:p w:rsidR="0021688F" w:rsidRDefault="0021688F">
            <w:pPr>
              <w:pStyle w:val="ConsPlusNormal"/>
            </w:pPr>
            <w:r>
              <w:t>Количество работников, включая индивидуального предпринимателя</w:t>
            </w:r>
          </w:p>
        </w:tc>
        <w:tc>
          <w:tcPr>
            <w:tcW w:w="1279" w:type="dxa"/>
          </w:tcPr>
          <w:p w:rsidR="0021688F" w:rsidRDefault="0021688F">
            <w:pPr>
              <w:pStyle w:val="ConsPlusNormal"/>
              <w:jc w:val="center"/>
            </w:pPr>
            <w:r>
              <w:t>12000</w:t>
            </w:r>
          </w:p>
        </w:tc>
        <w:tc>
          <w:tcPr>
            <w:tcW w:w="3121" w:type="dxa"/>
          </w:tcPr>
          <w:p w:rsidR="0021688F" w:rsidRDefault="0021688F">
            <w:pPr>
              <w:pStyle w:val="ConsPlusNormal"/>
            </w:pPr>
            <w:r>
              <w:t>Шиномонтажные работы, мойка автотранспортных сре</w:t>
            </w:r>
            <w:proofErr w:type="gramStart"/>
            <w:r>
              <w:t>дств в г</w:t>
            </w:r>
            <w:proofErr w:type="gramEnd"/>
            <w:r>
              <w:t xml:space="preserve">ороде Всеволожск и городском поселении </w:t>
            </w:r>
            <w:proofErr w:type="spellStart"/>
            <w:r>
              <w:t>Сертолово</w:t>
            </w:r>
            <w:proofErr w:type="spellEnd"/>
            <w:r>
              <w:t xml:space="preserve"> - 0,9;</w:t>
            </w:r>
          </w:p>
          <w:p w:rsidR="0021688F" w:rsidRDefault="0021688F">
            <w:pPr>
              <w:pStyle w:val="ConsPlusNormal"/>
            </w:pPr>
            <w:r>
              <w:t>в городских поселениях - 0,7;</w:t>
            </w:r>
          </w:p>
          <w:p w:rsidR="0021688F" w:rsidRDefault="0021688F">
            <w:pPr>
              <w:pStyle w:val="ConsPlusNormal"/>
            </w:pPr>
            <w:r>
              <w:t>в сельских поселениях - 0,6.</w:t>
            </w:r>
          </w:p>
          <w:p w:rsidR="0021688F" w:rsidRDefault="0021688F">
            <w:pPr>
              <w:pStyle w:val="ConsPlusNormal"/>
            </w:pPr>
            <w:r>
              <w:t xml:space="preserve">Ремонт и техническое обслуживание автотранспортных средств, </w:t>
            </w:r>
            <w:proofErr w:type="spellStart"/>
            <w:r>
              <w:t>автосервисные</w:t>
            </w:r>
            <w:proofErr w:type="spellEnd"/>
            <w:r>
              <w:t xml:space="preserve"> услуги в городе Всеволожск и городском поселении </w:t>
            </w:r>
            <w:proofErr w:type="spellStart"/>
            <w:r>
              <w:t>Сертолово</w:t>
            </w:r>
            <w:proofErr w:type="spellEnd"/>
            <w:r>
              <w:t xml:space="preserve"> - 1,0;</w:t>
            </w:r>
          </w:p>
          <w:p w:rsidR="0021688F" w:rsidRDefault="0021688F">
            <w:pPr>
              <w:pStyle w:val="ConsPlusNormal"/>
            </w:pPr>
            <w:r>
              <w:t>в городских поселениях - 1,0;</w:t>
            </w:r>
          </w:p>
          <w:p w:rsidR="0021688F" w:rsidRDefault="0021688F">
            <w:pPr>
              <w:pStyle w:val="ConsPlusNormal"/>
            </w:pPr>
            <w:r>
              <w:t>в сельских поселениях - 0,9</w:t>
            </w:r>
          </w:p>
        </w:tc>
      </w:tr>
      <w:tr w:rsidR="0021688F" w:rsidTr="0021688F">
        <w:tc>
          <w:tcPr>
            <w:tcW w:w="624" w:type="dxa"/>
          </w:tcPr>
          <w:p w:rsidR="0021688F" w:rsidRDefault="0021688F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2415" w:type="dxa"/>
          </w:tcPr>
          <w:p w:rsidR="0021688F" w:rsidRDefault="0021688F">
            <w:pPr>
              <w:pStyle w:val="ConsPlusNormal"/>
            </w:pPr>
            <w:r>
              <w:t>Предоставление прочих персональных услуг, не включенных в другие группировки</w:t>
            </w:r>
          </w:p>
        </w:tc>
        <w:tc>
          <w:tcPr>
            <w:tcW w:w="2404" w:type="dxa"/>
          </w:tcPr>
          <w:p w:rsidR="0021688F" w:rsidRDefault="0021688F">
            <w:pPr>
              <w:pStyle w:val="ConsPlusNormal"/>
            </w:pPr>
            <w:r>
              <w:t>Количество работников, включая индивидуального предпринимателя</w:t>
            </w:r>
          </w:p>
        </w:tc>
        <w:tc>
          <w:tcPr>
            <w:tcW w:w="1279" w:type="dxa"/>
          </w:tcPr>
          <w:p w:rsidR="0021688F" w:rsidRDefault="0021688F">
            <w:pPr>
              <w:pStyle w:val="ConsPlusNormal"/>
              <w:jc w:val="center"/>
            </w:pPr>
            <w:r>
              <w:t>7500</w:t>
            </w:r>
          </w:p>
        </w:tc>
        <w:tc>
          <w:tcPr>
            <w:tcW w:w="3121" w:type="dxa"/>
          </w:tcPr>
          <w:p w:rsidR="0021688F" w:rsidRDefault="0021688F">
            <w:pPr>
              <w:pStyle w:val="ConsPlusNormal"/>
            </w:pPr>
            <w:r>
              <w:t xml:space="preserve">в городе Всеволожск и городском поселении </w:t>
            </w:r>
            <w:proofErr w:type="spellStart"/>
            <w:r>
              <w:t>Сертолово</w:t>
            </w:r>
            <w:proofErr w:type="spellEnd"/>
            <w:r>
              <w:t xml:space="preserve"> - 0,7;</w:t>
            </w:r>
          </w:p>
          <w:p w:rsidR="0021688F" w:rsidRDefault="0021688F">
            <w:pPr>
              <w:pStyle w:val="ConsPlusNormal"/>
            </w:pPr>
            <w:r>
              <w:t>в городских поселениях - 0,6;</w:t>
            </w:r>
          </w:p>
          <w:p w:rsidR="0021688F" w:rsidRDefault="0021688F">
            <w:pPr>
              <w:pStyle w:val="ConsPlusNormal"/>
            </w:pPr>
            <w:r>
              <w:t>в сельских поселениях - 0,4</w:t>
            </w:r>
          </w:p>
        </w:tc>
      </w:tr>
      <w:tr w:rsidR="0021688F" w:rsidTr="0021688F">
        <w:tc>
          <w:tcPr>
            <w:tcW w:w="624" w:type="dxa"/>
          </w:tcPr>
          <w:p w:rsidR="0021688F" w:rsidRDefault="0021688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415" w:type="dxa"/>
          </w:tcPr>
          <w:p w:rsidR="0021688F" w:rsidRDefault="0021688F">
            <w:pPr>
              <w:pStyle w:val="ConsPlusNormal"/>
            </w:pPr>
            <w:r>
              <w:t>Деятельность ветеринарная</w:t>
            </w:r>
          </w:p>
        </w:tc>
        <w:tc>
          <w:tcPr>
            <w:tcW w:w="2404" w:type="dxa"/>
          </w:tcPr>
          <w:p w:rsidR="0021688F" w:rsidRDefault="0021688F">
            <w:pPr>
              <w:pStyle w:val="ConsPlusNormal"/>
            </w:pPr>
            <w:r>
              <w:t>Количество работников, включая индивидуального предпринимателя</w:t>
            </w:r>
          </w:p>
        </w:tc>
        <w:tc>
          <w:tcPr>
            <w:tcW w:w="1279" w:type="dxa"/>
          </w:tcPr>
          <w:p w:rsidR="0021688F" w:rsidRDefault="0021688F">
            <w:pPr>
              <w:pStyle w:val="ConsPlusNormal"/>
              <w:jc w:val="center"/>
            </w:pPr>
            <w:r>
              <w:t>7500</w:t>
            </w:r>
          </w:p>
        </w:tc>
        <w:tc>
          <w:tcPr>
            <w:tcW w:w="3121" w:type="dxa"/>
          </w:tcPr>
          <w:p w:rsidR="0021688F" w:rsidRDefault="0021688F">
            <w:pPr>
              <w:pStyle w:val="ConsPlusNormal"/>
            </w:pPr>
            <w:r>
              <w:t xml:space="preserve">в городе Всеволожск и городском поселении </w:t>
            </w:r>
            <w:proofErr w:type="spellStart"/>
            <w:r>
              <w:t>Сертолово</w:t>
            </w:r>
            <w:proofErr w:type="spellEnd"/>
            <w:r>
              <w:t xml:space="preserve"> - 1,0;</w:t>
            </w:r>
          </w:p>
          <w:p w:rsidR="0021688F" w:rsidRDefault="0021688F">
            <w:pPr>
              <w:pStyle w:val="ConsPlusNormal"/>
            </w:pPr>
            <w:r>
              <w:t>в городских поселениях - 0,9;</w:t>
            </w:r>
          </w:p>
          <w:p w:rsidR="0021688F" w:rsidRDefault="0021688F">
            <w:pPr>
              <w:pStyle w:val="ConsPlusNormal"/>
            </w:pPr>
            <w:r>
              <w:t>в сельских поселениях - 0,7;</w:t>
            </w:r>
          </w:p>
          <w:p w:rsidR="0021688F" w:rsidRDefault="0021688F">
            <w:pPr>
              <w:pStyle w:val="ConsPlusNormal"/>
            </w:pPr>
            <w:r>
              <w:t>государственные и муниципальные ветеринарные учреждения - 0,4</w:t>
            </w:r>
          </w:p>
        </w:tc>
      </w:tr>
      <w:tr w:rsidR="0021688F" w:rsidTr="0021688F">
        <w:tc>
          <w:tcPr>
            <w:tcW w:w="624" w:type="dxa"/>
          </w:tcPr>
          <w:p w:rsidR="0021688F" w:rsidRDefault="0021688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415" w:type="dxa"/>
          </w:tcPr>
          <w:p w:rsidR="0021688F" w:rsidRDefault="0021688F">
            <w:pPr>
              <w:pStyle w:val="ConsPlusNormal"/>
            </w:pPr>
            <w:r>
              <w:t xml:space="preserve">Оказание услуг по предоставлению во временное владение (в пользование) мест для стоянки автомототранспортных </w:t>
            </w:r>
            <w:r>
              <w:lastRenderedPageBreak/>
              <w:t>средств, а также по хранению автомототранспортных средств на платных стоянках</w:t>
            </w:r>
          </w:p>
        </w:tc>
        <w:tc>
          <w:tcPr>
            <w:tcW w:w="2404" w:type="dxa"/>
          </w:tcPr>
          <w:p w:rsidR="0021688F" w:rsidRDefault="0021688F">
            <w:pPr>
              <w:pStyle w:val="ConsPlusNormal"/>
            </w:pPr>
            <w:r>
              <w:lastRenderedPageBreak/>
              <w:t>Общая площадь стоянки (в квадратных метрах)</w:t>
            </w:r>
          </w:p>
        </w:tc>
        <w:tc>
          <w:tcPr>
            <w:tcW w:w="1279" w:type="dxa"/>
          </w:tcPr>
          <w:p w:rsidR="0021688F" w:rsidRDefault="0021688F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3121" w:type="dxa"/>
          </w:tcPr>
          <w:p w:rsidR="0021688F" w:rsidRDefault="0021688F">
            <w:pPr>
              <w:pStyle w:val="ConsPlusNormal"/>
            </w:pPr>
            <w:r>
              <w:t xml:space="preserve">В городе Всеволожск и городском поселении </w:t>
            </w:r>
            <w:proofErr w:type="spellStart"/>
            <w:r>
              <w:t>Сертолово</w:t>
            </w:r>
            <w:proofErr w:type="spellEnd"/>
            <w:r>
              <w:t xml:space="preserve"> - 1,0;</w:t>
            </w:r>
          </w:p>
          <w:p w:rsidR="0021688F" w:rsidRDefault="0021688F">
            <w:pPr>
              <w:pStyle w:val="ConsPlusNormal"/>
            </w:pPr>
            <w:r>
              <w:t>в городских поселениях и в сельских поселениях - 0,8</w:t>
            </w:r>
          </w:p>
        </w:tc>
      </w:tr>
      <w:tr w:rsidR="0021688F" w:rsidTr="0021688F">
        <w:tc>
          <w:tcPr>
            <w:tcW w:w="624" w:type="dxa"/>
          </w:tcPr>
          <w:p w:rsidR="0021688F" w:rsidRDefault="0021688F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2415" w:type="dxa"/>
          </w:tcPr>
          <w:p w:rsidR="0021688F" w:rsidRDefault="0021688F">
            <w:pPr>
              <w:pStyle w:val="ConsPlusNormal"/>
            </w:pPr>
            <w:r>
              <w:t>Оказание автотранспортных услуг по перевозке грузов</w:t>
            </w:r>
          </w:p>
        </w:tc>
        <w:tc>
          <w:tcPr>
            <w:tcW w:w="2404" w:type="dxa"/>
          </w:tcPr>
          <w:p w:rsidR="0021688F" w:rsidRDefault="0021688F">
            <w:pPr>
              <w:pStyle w:val="ConsPlusNormal"/>
            </w:pPr>
            <w:r>
              <w:t>Количество автотранспортных средств, используемых для перевозки грузов</w:t>
            </w:r>
          </w:p>
        </w:tc>
        <w:tc>
          <w:tcPr>
            <w:tcW w:w="1279" w:type="dxa"/>
          </w:tcPr>
          <w:p w:rsidR="0021688F" w:rsidRDefault="0021688F">
            <w:pPr>
              <w:pStyle w:val="ConsPlusNormal"/>
              <w:jc w:val="center"/>
            </w:pPr>
            <w:r>
              <w:t>6000</w:t>
            </w:r>
          </w:p>
        </w:tc>
        <w:tc>
          <w:tcPr>
            <w:tcW w:w="3121" w:type="dxa"/>
          </w:tcPr>
          <w:p w:rsidR="0021688F" w:rsidRDefault="0021688F">
            <w:pPr>
              <w:pStyle w:val="ConsPlusNormal"/>
            </w:pPr>
            <w:r>
              <w:t>с использованием транспортных сре</w:t>
            </w:r>
            <w:proofErr w:type="gramStart"/>
            <w:r>
              <w:t>дств дл</w:t>
            </w:r>
            <w:proofErr w:type="gramEnd"/>
            <w:r>
              <w:t>я перевозки грузов грузоподъемностью до 2 тонн - 1,0;</w:t>
            </w:r>
          </w:p>
          <w:p w:rsidR="0021688F" w:rsidRDefault="0021688F">
            <w:pPr>
              <w:pStyle w:val="ConsPlusNormal"/>
            </w:pPr>
            <w:r>
              <w:t>с использованием прочих транспортных средств - 1,0</w:t>
            </w:r>
          </w:p>
        </w:tc>
      </w:tr>
      <w:tr w:rsidR="0021688F" w:rsidTr="0021688F">
        <w:tc>
          <w:tcPr>
            <w:tcW w:w="624" w:type="dxa"/>
          </w:tcPr>
          <w:p w:rsidR="0021688F" w:rsidRDefault="0021688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415" w:type="dxa"/>
          </w:tcPr>
          <w:p w:rsidR="0021688F" w:rsidRDefault="0021688F">
            <w:pPr>
              <w:pStyle w:val="ConsPlusNormal"/>
            </w:pPr>
            <w:r>
              <w:t>Оказание автотранспортных услуг по перевозке пассажиров</w:t>
            </w:r>
          </w:p>
        </w:tc>
        <w:tc>
          <w:tcPr>
            <w:tcW w:w="2404" w:type="dxa"/>
          </w:tcPr>
          <w:p w:rsidR="0021688F" w:rsidRDefault="0021688F">
            <w:pPr>
              <w:pStyle w:val="ConsPlusNormal"/>
            </w:pPr>
            <w:r>
              <w:t>Количество посадочных мест</w:t>
            </w:r>
          </w:p>
        </w:tc>
        <w:tc>
          <w:tcPr>
            <w:tcW w:w="1279" w:type="dxa"/>
          </w:tcPr>
          <w:p w:rsidR="0021688F" w:rsidRDefault="0021688F">
            <w:pPr>
              <w:pStyle w:val="ConsPlusNormal"/>
              <w:jc w:val="center"/>
            </w:pPr>
            <w:r>
              <w:t>1500</w:t>
            </w:r>
          </w:p>
        </w:tc>
        <w:tc>
          <w:tcPr>
            <w:tcW w:w="3121" w:type="dxa"/>
          </w:tcPr>
          <w:p w:rsidR="0021688F" w:rsidRDefault="0021688F">
            <w:pPr>
              <w:pStyle w:val="ConsPlusNormal"/>
            </w:pPr>
            <w:r>
              <w:t xml:space="preserve">В городе Всеволожск и городском поселении </w:t>
            </w:r>
            <w:proofErr w:type="spellStart"/>
            <w:r>
              <w:t>Сертолово</w:t>
            </w:r>
            <w:proofErr w:type="spellEnd"/>
            <w:r>
              <w:t xml:space="preserve"> - 0,7;</w:t>
            </w:r>
          </w:p>
          <w:p w:rsidR="0021688F" w:rsidRDefault="0021688F">
            <w:pPr>
              <w:pStyle w:val="ConsPlusNormal"/>
            </w:pPr>
            <w:r>
              <w:t>в городских и в сельских поселениях - 0,4</w:t>
            </w:r>
          </w:p>
        </w:tc>
      </w:tr>
      <w:tr w:rsidR="0021688F" w:rsidTr="0021688F">
        <w:tc>
          <w:tcPr>
            <w:tcW w:w="624" w:type="dxa"/>
          </w:tcPr>
          <w:p w:rsidR="0021688F" w:rsidRDefault="0021688F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415" w:type="dxa"/>
          </w:tcPr>
          <w:p w:rsidR="0021688F" w:rsidRDefault="0021688F">
            <w:pPr>
              <w:pStyle w:val="ConsPlusNormal"/>
            </w:pPr>
            <w:r>
              <w:t>Розничная торговля, осуществляемая через объекты стационарной торговой сети, имеющие торговые залы</w:t>
            </w:r>
          </w:p>
        </w:tc>
        <w:tc>
          <w:tcPr>
            <w:tcW w:w="2404" w:type="dxa"/>
          </w:tcPr>
          <w:p w:rsidR="0021688F" w:rsidRDefault="0021688F">
            <w:pPr>
              <w:pStyle w:val="ConsPlusNormal"/>
            </w:pPr>
            <w:r>
              <w:t>Площадь торгового зала (в квадратных метрах)</w:t>
            </w:r>
          </w:p>
        </w:tc>
        <w:tc>
          <w:tcPr>
            <w:tcW w:w="1279" w:type="dxa"/>
          </w:tcPr>
          <w:p w:rsidR="0021688F" w:rsidRDefault="0021688F">
            <w:pPr>
              <w:pStyle w:val="ConsPlusNormal"/>
              <w:jc w:val="center"/>
            </w:pPr>
            <w:r>
              <w:t>1800</w:t>
            </w:r>
          </w:p>
        </w:tc>
        <w:tc>
          <w:tcPr>
            <w:tcW w:w="3121" w:type="dxa"/>
          </w:tcPr>
          <w:p w:rsidR="0021688F" w:rsidRDefault="0021688F">
            <w:pPr>
              <w:pStyle w:val="ConsPlusNormal"/>
            </w:pPr>
          </w:p>
        </w:tc>
      </w:tr>
      <w:tr w:rsidR="0021688F" w:rsidTr="0021688F">
        <w:tc>
          <w:tcPr>
            <w:tcW w:w="624" w:type="dxa"/>
          </w:tcPr>
          <w:p w:rsidR="0021688F" w:rsidRDefault="0021688F">
            <w:pPr>
              <w:pStyle w:val="ConsPlusNormal"/>
            </w:pPr>
          </w:p>
        </w:tc>
        <w:tc>
          <w:tcPr>
            <w:tcW w:w="2415" w:type="dxa"/>
          </w:tcPr>
          <w:p w:rsidR="0021688F" w:rsidRDefault="0021688F">
            <w:pPr>
              <w:pStyle w:val="ConsPlusNormal"/>
            </w:pPr>
            <w:r>
              <w:t xml:space="preserve">для города Всеволожск, </w:t>
            </w:r>
            <w:proofErr w:type="spellStart"/>
            <w:r>
              <w:t>Сертолово</w:t>
            </w:r>
            <w:proofErr w:type="spellEnd"/>
            <w:r>
              <w:t>, для предприятий торговли, расположенных в ТК "</w:t>
            </w:r>
            <w:proofErr w:type="spellStart"/>
            <w:r>
              <w:t>МЕГА-Дыбенко</w:t>
            </w:r>
            <w:proofErr w:type="spellEnd"/>
            <w:r>
              <w:t>" и ТК "МЕГА-Парнас"</w:t>
            </w:r>
          </w:p>
        </w:tc>
        <w:tc>
          <w:tcPr>
            <w:tcW w:w="2404" w:type="dxa"/>
          </w:tcPr>
          <w:p w:rsidR="0021688F" w:rsidRDefault="0021688F">
            <w:pPr>
              <w:pStyle w:val="ConsPlusNormal"/>
            </w:pPr>
          </w:p>
        </w:tc>
        <w:tc>
          <w:tcPr>
            <w:tcW w:w="1279" w:type="dxa"/>
          </w:tcPr>
          <w:p w:rsidR="0021688F" w:rsidRDefault="0021688F">
            <w:pPr>
              <w:pStyle w:val="ConsPlusNormal"/>
            </w:pPr>
          </w:p>
        </w:tc>
        <w:tc>
          <w:tcPr>
            <w:tcW w:w="3121" w:type="dxa"/>
          </w:tcPr>
          <w:p w:rsidR="0021688F" w:rsidRDefault="0021688F">
            <w:pPr>
              <w:pStyle w:val="ConsPlusNormal"/>
            </w:pPr>
            <w:r>
              <w:t>продовольственные товары при наличии алкогольной продукции, пива: с площадью до 50 кв. м - 0,7;</w:t>
            </w:r>
          </w:p>
          <w:p w:rsidR="0021688F" w:rsidRDefault="0021688F">
            <w:pPr>
              <w:pStyle w:val="ConsPlusNormal"/>
            </w:pPr>
            <w:r>
              <w:t>с площадью от 51 до 100 кв. м - 0,64;</w:t>
            </w:r>
          </w:p>
          <w:p w:rsidR="0021688F" w:rsidRDefault="0021688F">
            <w:pPr>
              <w:pStyle w:val="ConsPlusNormal"/>
            </w:pPr>
            <w:r>
              <w:t>с площадью от 101 до 150 кв. м - 0,54;</w:t>
            </w:r>
          </w:p>
          <w:p w:rsidR="0021688F" w:rsidRDefault="0021688F">
            <w:pPr>
              <w:pStyle w:val="ConsPlusNormal"/>
            </w:pPr>
            <w:proofErr w:type="gramStart"/>
            <w:r>
              <w:t>Непродовольственные товары при наличии изделий из меха, одежды из кожи, мебели, радио- и телеаппаратуры, аудио- и видеоаппаратуры, офисной мебели, офисных машин и оборудования, компьютеров, программного обеспечения и периферийных устройств, фотоаппаратуры, оптических и точных приборов, бытовых электротоваров, ювелирных изделий, автомобильных деталей, узлов и принадлежностей: с площадью до 50 кв. м - 0,7;</w:t>
            </w:r>
            <w:proofErr w:type="gramEnd"/>
          </w:p>
          <w:p w:rsidR="0021688F" w:rsidRDefault="0021688F">
            <w:pPr>
              <w:pStyle w:val="ConsPlusNormal"/>
            </w:pPr>
            <w:r>
              <w:t>с площадью от 51 до 100 кв. м - 0,64;</w:t>
            </w:r>
          </w:p>
          <w:p w:rsidR="0021688F" w:rsidRDefault="0021688F">
            <w:pPr>
              <w:pStyle w:val="ConsPlusNormal"/>
            </w:pPr>
            <w:r>
              <w:t xml:space="preserve">с площадью от 101 до 150 кв. м </w:t>
            </w:r>
            <w:r>
              <w:lastRenderedPageBreak/>
              <w:t>- 0,54;</w:t>
            </w:r>
          </w:p>
          <w:p w:rsidR="0021688F" w:rsidRDefault="0021688F">
            <w:pPr>
              <w:pStyle w:val="ConsPlusNormal"/>
            </w:pPr>
            <w:r>
              <w:t>специализированные магазины: сувениры, изделия народных художественных промыслов, предметы культового и религиозного назначения, похоронные принадлежности, молочные продукты, хлеб и хлебобулочные изделия, фрукты, овощи и картофель, газеты и журналы, писчебумажные и канцелярские товары, игры и игрушки, бывшие в употреблении товары: с площадью до 50 кв. м - 0,48;</w:t>
            </w:r>
          </w:p>
          <w:p w:rsidR="0021688F" w:rsidRDefault="0021688F">
            <w:pPr>
              <w:pStyle w:val="ConsPlusNormal"/>
            </w:pPr>
            <w:r>
              <w:t>с площадью от 51 до 100 кв. м - 0,41;</w:t>
            </w:r>
          </w:p>
          <w:p w:rsidR="0021688F" w:rsidRDefault="0021688F">
            <w:pPr>
              <w:pStyle w:val="ConsPlusNormal"/>
            </w:pPr>
            <w:r>
              <w:t>с площадью от 101 до 150 кв. м - 0,34;</w:t>
            </w:r>
          </w:p>
          <w:p w:rsidR="0021688F" w:rsidRDefault="0021688F">
            <w:pPr>
              <w:pStyle w:val="ConsPlusNormal"/>
            </w:pPr>
            <w:r>
              <w:t>прочий ассортимент:</w:t>
            </w:r>
          </w:p>
          <w:p w:rsidR="0021688F" w:rsidRDefault="0021688F">
            <w:pPr>
              <w:pStyle w:val="ConsPlusNormal"/>
            </w:pPr>
            <w:r>
              <w:t>с площадью до 50 кв. м - 0,62;</w:t>
            </w:r>
          </w:p>
          <w:p w:rsidR="0021688F" w:rsidRDefault="0021688F">
            <w:pPr>
              <w:pStyle w:val="ConsPlusNormal"/>
            </w:pPr>
            <w:r>
              <w:t>с площадью от 51 до 100 кв. м - 0,52;</w:t>
            </w:r>
          </w:p>
          <w:p w:rsidR="0021688F" w:rsidRDefault="0021688F">
            <w:pPr>
              <w:pStyle w:val="ConsPlusNormal"/>
            </w:pPr>
            <w:r>
              <w:t>с площадью от 101 до 150 кв. м - 0,36</w:t>
            </w:r>
          </w:p>
        </w:tc>
      </w:tr>
      <w:tr w:rsidR="0021688F" w:rsidTr="0021688F">
        <w:tc>
          <w:tcPr>
            <w:tcW w:w="624" w:type="dxa"/>
          </w:tcPr>
          <w:p w:rsidR="0021688F" w:rsidRDefault="0021688F">
            <w:pPr>
              <w:pStyle w:val="ConsPlusNormal"/>
            </w:pPr>
          </w:p>
        </w:tc>
        <w:tc>
          <w:tcPr>
            <w:tcW w:w="2415" w:type="dxa"/>
          </w:tcPr>
          <w:p w:rsidR="0021688F" w:rsidRDefault="0021688F">
            <w:pPr>
              <w:pStyle w:val="ConsPlusNormal"/>
            </w:pPr>
            <w:r>
              <w:t xml:space="preserve">для поселений </w:t>
            </w:r>
            <w:proofErr w:type="spellStart"/>
            <w:r>
              <w:t>Кузьмоловское</w:t>
            </w:r>
            <w:proofErr w:type="spellEnd"/>
            <w:r>
              <w:t xml:space="preserve">, Свердловское, </w:t>
            </w:r>
            <w:proofErr w:type="spellStart"/>
            <w:r>
              <w:t>Токсовское</w:t>
            </w:r>
            <w:proofErr w:type="spellEnd"/>
            <w:r>
              <w:t xml:space="preserve">, </w:t>
            </w:r>
            <w:proofErr w:type="spellStart"/>
            <w:r>
              <w:t>Муринское</w:t>
            </w:r>
            <w:proofErr w:type="spellEnd"/>
            <w:r>
              <w:t xml:space="preserve">, </w:t>
            </w:r>
            <w:proofErr w:type="spellStart"/>
            <w:r>
              <w:t>Колтушское</w:t>
            </w:r>
            <w:proofErr w:type="spellEnd"/>
            <w:r>
              <w:t xml:space="preserve">, </w:t>
            </w:r>
            <w:proofErr w:type="spellStart"/>
            <w:r>
              <w:t>Новодевяткинское</w:t>
            </w:r>
            <w:proofErr w:type="spellEnd"/>
            <w:r>
              <w:t xml:space="preserve">, </w:t>
            </w:r>
            <w:proofErr w:type="spellStart"/>
            <w:r>
              <w:t>Заневское</w:t>
            </w:r>
            <w:proofErr w:type="spellEnd"/>
            <w:r>
              <w:t xml:space="preserve"> (кроме предприятий торговли, расположенных в ТК "</w:t>
            </w:r>
            <w:proofErr w:type="spellStart"/>
            <w:r>
              <w:t>МЕГА-Дыбенко</w:t>
            </w:r>
            <w:proofErr w:type="spellEnd"/>
            <w:r>
              <w:t>")</w:t>
            </w:r>
          </w:p>
        </w:tc>
        <w:tc>
          <w:tcPr>
            <w:tcW w:w="2404" w:type="dxa"/>
          </w:tcPr>
          <w:p w:rsidR="0021688F" w:rsidRDefault="0021688F">
            <w:pPr>
              <w:pStyle w:val="ConsPlusNormal"/>
            </w:pPr>
          </w:p>
        </w:tc>
        <w:tc>
          <w:tcPr>
            <w:tcW w:w="1279" w:type="dxa"/>
          </w:tcPr>
          <w:p w:rsidR="0021688F" w:rsidRDefault="0021688F">
            <w:pPr>
              <w:pStyle w:val="ConsPlusNormal"/>
            </w:pPr>
          </w:p>
        </w:tc>
        <w:tc>
          <w:tcPr>
            <w:tcW w:w="3121" w:type="dxa"/>
          </w:tcPr>
          <w:p w:rsidR="0021688F" w:rsidRDefault="0021688F">
            <w:pPr>
              <w:pStyle w:val="ConsPlusNormal"/>
            </w:pPr>
            <w:r>
              <w:t>продовольственные товары при наличии алкогольной продукции, пива:</w:t>
            </w:r>
          </w:p>
          <w:p w:rsidR="0021688F" w:rsidRDefault="0021688F">
            <w:pPr>
              <w:pStyle w:val="ConsPlusNormal"/>
            </w:pPr>
            <w:r>
              <w:t>с площадью до 50 кв. м - 0,52,</w:t>
            </w:r>
          </w:p>
          <w:p w:rsidR="0021688F" w:rsidRDefault="0021688F">
            <w:pPr>
              <w:pStyle w:val="ConsPlusNormal"/>
            </w:pPr>
            <w:r>
              <w:t>с площадью от 51 до 100 кв. м - 0,42,</w:t>
            </w:r>
          </w:p>
          <w:p w:rsidR="0021688F" w:rsidRDefault="0021688F">
            <w:pPr>
              <w:pStyle w:val="ConsPlusNormal"/>
            </w:pPr>
            <w:r>
              <w:t>с площадью от 101 до 150 кв. м - 0,36;</w:t>
            </w:r>
          </w:p>
          <w:p w:rsidR="0021688F" w:rsidRDefault="0021688F">
            <w:pPr>
              <w:pStyle w:val="ConsPlusNormal"/>
            </w:pPr>
            <w:proofErr w:type="gramStart"/>
            <w:r>
              <w:t>непродовольственные товары при наличии изделий из меха, одежды из кожи, мебели, радио- и телеаппаратуры, аудио- и видеоаппаратуры, офисной мебели, офисных машин и оборудования, компьютеров, программного обеспечения и периферийных устройств, фотоаппаратуры, оптических и точных приборов, бытовых электротоваров, ювелирных изделий, автомобильных деталей, узлов и принадлежностей:</w:t>
            </w:r>
            <w:proofErr w:type="gramEnd"/>
          </w:p>
          <w:p w:rsidR="0021688F" w:rsidRDefault="0021688F">
            <w:pPr>
              <w:pStyle w:val="ConsPlusNormal"/>
            </w:pPr>
            <w:r>
              <w:t>с площадью до 50 кв. м - 0,52,</w:t>
            </w:r>
          </w:p>
          <w:p w:rsidR="0021688F" w:rsidRDefault="0021688F">
            <w:pPr>
              <w:pStyle w:val="ConsPlusNormal"/>
            </w:pPr>
            <w:r>
              <w:t xml:space="preserve">с площадью от 51 до 100 кв. м - </w:t>
            </w:r>
            <w:r>
              <w:lastRenderedPageBreak/>
              <w:t>0,42,</w:t>
            </w:r>
          </w:p>
          <w:p w:rsidR="0021688F" w:rsidRDefault="0021688F">
            <w:pPr>
              <w:pStyle w:val="ConsPlusNormal"/>
            </w:pPr>
            <w:r>
              <w:t>с площадью от 101 до 150 кв. м - 0,36;</w:t>
            </w:r>
          </w:p>
          <w:p w:rsidR="0021688F" w:rsidRDefault="0021688F">
            <w:pPr>
              <w:pStyle w:val="ConsPlusNormal"/>
            </w:pPr>
            <w:r>
              <w:t>специализированные магазины: сувениры, изделия народных художественных промыслов, предметы культового и религиозного назначения, похоронные принадлежности, молочные продукты, хлеб и хлебобулочные изделия, фрукты, овощи и картофель, газеты и журналы, писчебумажные и канцелярские товары, игры и игрушки, бывшие в употреблении товары:</w:t>
            </w:r>
          </w:p>
          <w:p w:rsidR="0021688F" w:rsidRDefault="0021688F">
            <w:pPr>
              <w:pStyle w:val="ConsPlusNormal"/>
            </w:pPr>
            <w:r>
              <w:t>с площадью до 50 кв. м - 0,24,</w:t>
            </w:r>
          </w:p>
          <w:p w:rsidR="0021688F" w:rsidRDefault="0021688F">
            <w:pPr>
              <w:pStyle w:val="ConsPlusNormal"/>
            </w:pPr>
            <w:r>
              <w:t>с площадью от 51 до 100 кв. м - 0,13,</w:t>
            </w:r>
          </w:p>
          <w:p w:rsidR="0021688F" w:rsidRDefault="0021688F">
            <w:pPr>
              <w:pStyle w:val="ConsPlusNormal"/>
            </w:pPr>
            <w:r>
              <w:t>с площадью от 101 до 150 кв. м - 0,1;</w:t>
            </w:r>
          </w:p>
          <w:p w:rsidR="0021688F" w:rsidRDefault="0021688F">
            <w:pPr>
              <w:pStyle w:val="ConsPlusNormal"/>
            </w:pPr>
            <w:r>
              <w:t>прочий ассортимент:</w:t>
            </w:r>
          </w:p>
          <w:p w:rsidR="0021688F" w:rsidRDefault="0021688F">
            <w:pPr>
              <w:pStyle w:val="ConsPlusNormal"/>
            </w:pPr>
            <w:r>
              <w:t>с площадью до 50 кв. м - 0,36,</w:t>
            </w:r>
          </w:p>
          <w:p w:rsidR="0021688F" w:rsidRDefault="0021688F">
            <w:pPr>
              <w:pStyle w:val="ConsPlusNormal"/>
            </w:pPr>
            <w:r>
              <w:t>с площадью от 51 до 100 кв. м - 0,24,</w:t>
            </w:r>
          </w:p>
          <w:p w:rsidR="0021688F" w:rsidRDefault="0021688F">
            <w:pPr>
              <w:pStyle w:val="ConsPlusNormal"/>
            </w:pPr>
            <w:r>
              <w:t>с площадью от 101 до 150 кв. м - 0,13</w:t>
            </w:r>
          </w:p>
        </w:tc>
      </w:tr>
      <w:tr w:rsidR="0021688F" w:rsidTr="0021688F">
        <w:tc>
          <w:tcPr>
            <w:tcW w:w="624" w:type="dxa"/>
          </w:tcPr>
          <w:p w:rsidR="0021688F" w:rsidRDefault="0021688F">
            <w:pPr>
              <w:pStyle w:val="ConsPlusNormal"/>
            </w:pPr>
          </w:p>
        </w:tc>
        <w:tc>
          <w:tcPr>
            <w:tcW w:w="2415" w:type="dxa"/>
          </w:tcPr>
          <w:p w:rsidR="0021688F" w:rsidRDefault="0021688F">
            <w:pPr>
              <w:pStyle w:val="ConsPlusNormal"/>
            </w:pPr>
            <w:r>
              <w:t xml:space="preserve">для поселений: </w:t>
            </w:r>
            <w:proofErr w:type="spellStart"/>
            <w:r>
              <w:t>Дубровское</w:t>
            </w:r>
            <w:proofErr w:type="spellEnd"/>
            <w:r>
              <w:t xml:space="preserve">, Морозовское, </w:t>
            </w:r>
            <w:proofErr w:type="spellStart"/>
            <w:r>
              <w:t>Рахьинское</w:t>
            </w:r>
            <w:proofErr w:type="spellEnd"/>
            <w:r>
              <w:t xml:space="preserve">, Романовское, </w:t>
            </w:r>
            <w:proofErr w:type="spellStart"/>
            <w:r>
              <w:t>Щегловское</w:t>
            </w:r>
            <w:proofErr w:type="spellEnd"/>
            <w:r>
              <w:t xml:space="preserve">, </w:t>
            </w:r>
            <w:proofErr w:type="spellStart"/>
            <w:r>
              <w:t>Лесколовское</w:t>
            </w:r>
            <w:proofErr w:type="spellEnd"/>
            <w:r>
              <w:t xml:space="preserve">, </w:t>
            </w:r>
            <w:proofErr w:type="spellStart"/>
            <w:r>
              <w:t>Юкковское</w:t>
            </w:r>
            <w:proofErr w:type="spellEnd"/>
            <w:r>
              <w:t xml:space="preserve">, </w:t>
            </w:r>
            <w:proofErr w:type="spellStart"/>
            <w:r>
              <w:t>Куйвозовское</w:t>
            </w:r>
            <w:proofErr w:type="spellEnd"/>
            <w:r>
              <w:t xml:space="preserve">, </w:t>
            </w:r>
            <w:proofErr w:type="spellStart"/>
            <w:r>
              <w:t>Агалатовское</w:t>
            </w:r>
            <w:proofErr w:type="spellEnd"/>
            <w:r>
              <w:t xml:space="preserve">, </w:t>
            </w:r>
            <w:proofErr w:type="spellStart"/>
            <w:r>
              <w:t>Бугровское</w:t>
            </w:r>
            <w:proofErr w:type="spellEnd"/>
            <w:r>
              <w:t xml:space="preserve"> (кроме предприятий торговли, расположенных в ТК "МЕГА-Парнас")</w:t>
            </w:r>
          </w:p>
        </w:tc>
        <w:tc>
          <w:tcPr>
            <w:tcW w:w="2404" w:type="dxa"/>
          </w:tcPr>
          <w:p w:rsidR="0021688F" w:rsidRDefault="0021688F">
            <w:pPr>
              <w:pStyle w:val="ConsPlusNormal"/>
            </w:pPr>
          </w:p>
        </w:tc>
        <w:tc>
          <w:tcPr>
            <w:tcW w:w="1279" w:type="dxa"/>
          </w:tcPr>
          <w:p w:rsidR="0021688F" w:rsidRDefault="0021688F">
            <w:pPr>
              <w:pStyle w:val="ConsPlusNormal"/>
            </w:pPr>
          </w:p>
        </w:tc>
        <w:tc>
          <w:tcPr>
            <w:tcW w:w="3121" w:type="dxa"/>
          </w:tcPr>
          <w:p w:rsidR="0021688F" w:rsidRDefault="0021688F">
            <w:pPr>
              <w:pStyle w:val="ConsPlusNormal"/>
            </w:pPr>
            <w:proofErr w:type="gramStart"/>
            <w:r>
              <w:t>продовольственные товары при наличии алкогольной продукции, пива; непродовольственные товары при наличии изделий из меха, одежды из кожи, мебели, радио- и телеаппаратуры, аудио- и видеоаппаратуры, офисной мебели, офисных машин и оборудования, компьютеров, программного обеспечения и периферийных устройств, фотоаппаратуры, оптических и точных приборов, бытовых электротоваров, ювелирных изделий, автомобильных деталей, узлов и принадлежностей:</w:t>
            </w:r>
            <w:proofErr w:type="gramEnd"/>
          </w:p>
          <w:p w:rsidR="0021688F" w:rsidRDefault="0021688F">
            <w:pPr>
              <w:pStyle w:val="ConsPlusNormal"/>
            </w:pPr>
            <w:r>
              <w:t>с площадью до 50 кв. м - 0,34,</w:t>
            </w:r>
          </w:p>
          <w:p w:rsidR="0021688F" w:rsidRDefault="0021688F">
            <w:pPr>
              <w:pStyle w:val="ConsPlusNormal"/>
            </w:pPr>
            <w:r>
              <w:t>с площадью от 51 до 100 кв. м - 0,16,</w:t>
            </w:r>
          </w:p>
          <w:p w:rsidR="0021688F" w:rsidRDefault="0021688F">
            <w:pPr>
              <w:pStyle w:val="ConsPlusNormal"/>
            </w:pPr>
            <w:r>
              <w:t>с площадью от 101 до 150 кв. м - 0,1;</w:t>
            </w:r>
          </w:p>
          <w:p w:rsidR="0021688F" w:rsidRDefault="0021688F">
            <w:pPr>
              <w:pStyle w:val="ConsPlusNormal"/>
            </w:pPr>
            <w:r>
              <w:lastRenderedPageBreak/>
              <w:t>специализированные магазины: сувениры, изделия народных художественных промыслов, предметы культового и религиозного назначения, похоронные принадлежности, молочные продукты, хлеб и хлебобулочные изделия, фрукты, овощи и картофель, газеты и журналы, писчебумажные и канцелярские товары, игры и игрушки, бывшие в употреблении товары:</w:t>
            </w:r>
          </w:p>
          <w:p w:rsidR="0021688F" w:rsidRDefault="0021688F">
            <w:pPr>
              <w:pStyle w:val="ConsPlusNormal"/>
            </w:pPr>
            <w:r>
              <w:t>с площадью до 50 кв. м - 0,13,</w:t>
            </w:r>
          </w:p>
          <w:p w:rsidR="0021688F" w:rsidRDefault="0021688F">
            <w:pPr>
              <w:pStyle w:val="ConsPlusNormal"/>
            </w:pPr>
            <w:r>
              <w:t>с площадью от 51 до 100 кв. м - 0,07,</w:t>
            </w:r>
          </w:p>
          <w:p w:rsidR="0021688F" w:rsidRDefault="0021688F">
            <w:pPr>
              <w:pStyle w:val="ConsPlusNormal"/>
            </w:pPr>
            <w:r>
              <w:t>с площадью от 101 до 150 кв. м - 0,02;</w:t>
            </w:r>
          </w:p>
          <w:p w:rsidR="0021688F" w:rsidRDefault="0021688F">
            <w:pPr>
              <w:pStyle w:val="ConsPlusNormal"/>
            </w:pPr>
            <w:r>
              <w:t>прочий ассортимент:</w:t>
            </w:r>
          </w:p>
          <w:p w:rsidR="0021688F" w:rsidRDefault="0021688F">
            <w:pPr>
              <w:pStyle w:val="ConsPlusNormal"/>
            </w:pPr>
            <w:r>
              <w:t>с площадью до 50 кв. м - 0,16,</w:t>
            </w:r>
          </w:p>
          <w:p w:rsidR="0021688F" w:rsidRDefault="0021688F">
            <w:pPr>
              <w:pStyle w:val="ConsPlusNormal"/>
            </w:pPr>
            <w:r>
              <w:t>с площадью от 51 до 100 кв. м - 0,1,</w:t>
            </w:r>
          </w:p>
          <w:p w:rsidR="0021688F" w:rsidRDefault="0021688F">
            <w:pPr>
              <w:pStyle w:val="ConsPlusNormal"/>
            </w:pPr>
            <w:r>
              <w:t>с площадью от 101 до 150 кв. м - 0,06</w:t>
            </w:r>
          </w:p>
        </w:tc>
      </w:tr>
      <w:tr w:rsidR="0021688F" w:rsidTr="0021688F">
        <w:tc>
          <w:tcPr>
            <w:tcW w:w="624" w:type="dxa"/>
          </w:tcPr>
          <w:p w:rsidR="0021688F" w:rsidRDefault="0021688F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2415" w:type="dxa"/>
          </w:tcPr>
          <w:p w:rsidR="0021688F" w:rsidRDefault="0021688F">
            <w:pPr>
              <w:pStyle w:val="ConsPlusNormal"/>
            </w:pPr>
            <w: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не превышает 5 квадратных метров</w:t>
            </w:r>
          </w:p>
        </w:tc>
        <w:tc>
          <w:tcPr>
            <w:tcW w:w="2404" w:type="dxa"/>
          </w:tcPr>
          <w:p w:rsidR="0021688F" w:rsidRDefault="0021688F">
            <w:pPr>
              <w:pStyle w:val="ConsPlusNormal"/>
            </w:pPr>
            <w:r>
              <w:t>Количество торговых мест</w:t>
            </w:r>
          </w:p>
        </w:tc>
        <w:tc>
          <w:tcPr>
            <w:tcW w:w="1279" w:type="dxa"/>
          </w:tcPr>
          <w:p w:rsidR="0021688F" w:rsidRDefault="0021688F">
            <w:pPr>
              <w:pStyle w:val="ConsPlusNormal"/>
              <w:jc w:val="center"/>
            </w:pPr>
            <w:r>
              <w:t>9000</w:t>
            </w:r>
          </w:p>
        </w:tc>
        <w:tc>
          <w:tcPr>
            <w:tcW w:w="3121" w:type="dxa"/>
          </w:tcPr>
          <w:p w:rsidR="0021688F" w:rsidRDefault="0021688F">
            <w:pPr>
              <w:pStyle w:val="ConsPlusNormal"/>
            </w:pPr>
            <w:r>
              <w:t>В городе Всеволожск и городских поселениях - 0,36</w:t>
            </w:r>
          </w:p>
          <w:p w:rsidR="0021688F" w:rsidRDefault="0021688F">
            <w:pPr>
              <w:pStyle w:val="ConsPlusNormal"/>
            </w:pPr>
            <w:r>
              <w:t>В сельских поселениях - 0,16</w:t>
            </w:r>
          </w:p>
        </w:tc>
      </w:tr>
      <w:tr w:rsidR="0021688F" w:rsidTr="0021688F">
        <w:tc>
          <w:tcPr>
            <w:tcW w:w="624" w:type="dxa"/>
          </w:tcPr>
          <w:p w:rsidR="0021688F" w:rsidRDefault="0021688F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415" w:type="dxa"/>
          </w:tcPr>
          <w:p w:rsidR="0021688F" w:rsidRDefault="0021688F">
            <w:pPr>
              <w:pStyle w:val="ConsPlusNormal"/>
            </w:pPr>
            <w:r>
              <w:t>Реализация товаров с использованием торговых автоматов</w:t>
            </w:r>
          </w:p>
        </w:tc>
        <w:tc>
          <w:tcPr>
            <w:tcW w:w="2404" w:type="dxa"/>
          </w:tcPr>
          <w:p w:rsidR="0021688F" w:rsidRDefault="0021688F">
            <w:pPr>
              <w:pStyle w:val="ConsPlusNormal"/>
            </w:pPr>
            <w:r>
              <w:t>Количество торговых автоматов</w:t>
            </w:r>
          </w:p>
        </w:tc>
        <w:tc>
          <w:tcPr>
            <w:tcW w:w="1279" w:type="dxa"/>
          </w:tcPr>
          <w:p w:rsidR="0021688F" w:rsidRDefault="0021688F">
            <w:pPr>
              <w:pStyle w:val="ConsPlusNormal"/>
              <w:jc w:val="center"/>
            </w:pPr>
            <w:r>
              <w:t>4500</w:t>
            </w:r>
          </w:p>
        </w:tc>
        <w:tc>
          <w:tcPr>
            <w:tcW w:w="3121" w:type="dxa"/>
          </w:tcPr>
          <w:p w:rsidR="0021688F" w:rsidRDefault="0021688F">
            <w:pPr>
              <w:pStyle w:val="ConsPlusNormal"/>
            </w:pPr>
            <w:r>
              <w:t>В городе Всеволожск и городских поселениях - 0,6</w:t>
            </w:r>
          </w:p>
          <w:p w:rsidR="0021688F" w:rsidRDefault="0021688F">
            <w:pPr>
              <w:pStyle w:val="ConsPlusNormal"/>
            </w:pPr>
            <w:r>
              <w:t>В сельских поселениях - 0,3</w:t>
            </w:r>
          </w:p>
        </w:tc>
      </w:tr>
      <w:tr w:rsidR="0021688F" w:rsidTr="0021688F">
        <w:tc>
          <w:tcPr>
            <w:tcW w:w="624" w:type="dxa"/>
          </w:tcPr>
          <w:p w:rsidR="0021688F" w:rsidRDefault="0021688F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415" w:type="dxa"/>
          </w:tcPr>
          <w:p w:rsidR="0021688F" w:rsidRDefault="0021688F">
            <w:pPr>
              <w:pStyle w:val="ConsPlusNormal"/>
            </w:pPr>
            <w:r>
              <w:t xml:space="preserve"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</w:t>
            </w:r>
            <w:r>
              <w:lastRenderedPageBreak/>
              <w:t>которых превышает 5 квадратных метров</w:t>
            </w:r>
          </w:p>
        </w:tc>
        <w:tc>
          <w:tcPr>
            <w:tcW w:w="2404" w:type="dxa"/>
          </w:tcPr>
          <w:p w:rsidR="0021688F" w:rsidRDefault="0021688F">
            <w:pPr>
              <w:pStyle w:val="ConsPlusNormal"/>
            </w:pPr>
            <w:r>
              <w:lastRenderedPageBreak/>
              <w:t>Площадь торгового места в квадратных метрах</w:t>
            </w:r>
          </w:p>
        </w:tc>
        <w:tc>
          <w:tcPr>
            <w:tcW w:w="1279" w:type="dxa"/>
          </w:tcPr>
          <w:p w:rsidR="0021688F" w:rsidRDefault="0021688F">
            <w:pPr>
              <w:pStyle w:val="ConsPlusNormal"/>
              <w:jc w:val="center"/>
            </w:pPr>
            <w:r>
              <w:t>1800</w:t>
            </w:r>
          </w:p>
        </w:tc>
        <w:tc>
          <w:tcPr>
            <w:tcW w:w="3121" w:type="dxa"/>
          </w:tcPr>
          <w:p w:rsidR="0021688F" w:rsidRDefault="0021688F">
            <w:pPr>
              <w:pStyle w:val="ConsPlusNormal"/>
            </w:pPr>
          </w:p>
        </w:tc>
      </w:tr>
      <w:tr w:rsidR="0021688F" w:rsidTr="0021688F">
        <w:tc>
          <w:tcPr>
            <w:tcW w:w="624" w:type="dxa"/>
          </w:tcPr>
          <w:p w:rsidR="0021688F" w:rsidRDefault="0021688F">
            <w:pPr>
              <w:pStyle w:val="ConsPlusNormal"/>
            </w:pPr>
          </w:p>
        </w:tc>
        <w:tc>
          <w:tcPr>
            <w:tcW w:w="2415" w:type="dxa"/>
          </w:tcPr>
          <w:p w:rsidR="0021688F" w:rsidRDefault="0021688F">
            <w:pPr>
              <w:pStyle w:val="ConsPlusNormal"/>
            </w:pPr>
            <w:r>
              <w:t xml:space="preserve">для города Всеволожск, </w:t>
            </w:r>
            <w:proofErr w:type="spellStart"/>
            <w:r>
              <w:t>Сертолово</w:t>
            </w:r>
            <w:proofErr w:type="spellEnd"/>
            <w:r>
              <w:t>, для предприятий торговли, расположенных в ТК "</w:t>
            </w:r>
            <w:proofErr w:type="spellStart"/>
            <w:r>
              <w:t>МЕГА-Дыбенко</w:t>
            </w:r>
            <w:proofErr w:type="spellEnd"/>
            <w:r>
              <w:t>" и ТК "МЕГА-Парнас"</w:t>
            </w:r>
          </w:p>
        </w:tc>
        <w:tc>
          <w:tcPr>
            <w:tcW w:w="2404" w:type="dxa"/>
          </w:tcPr>
          <w:p w:rsidR="0021688F" w:rsidRDefault="0021688F">
            <w:pPr>
              <w:pStyle w:val="ConsPlusNormal"/>
            </w:pPr>
          </w:p>
        </w:tc>
        <w:tc>
          <w:tcPr>
            <w:tcW w:w="1279" w:type="dxa"/>
          </w:tcPr>
          <w:p w:rsidR="0021688F" w:rsidRDefault="0021688F">
            <w:pPr>
              <w:pStyle w:val="ConsPlusNormal"/>
            </w:pPr>
          </w:p>
        </w:tc>
        <w:tc>
          <w:tcPr>
            <w:tcW w:w="3121" w:type="dxa"/>
          </w:tcPr>
          <w:p w:rsidR="0021688F" w:rsidRDefault="0021688F">
            <w:pPr>
              <w:pStyle w:val="ConsPlusNormal"/>
            </w:pPr>
            <w:proofErr w:type="gramStart"/>
            <w:r>
              <w:t>продовольственные товары при наличии алкогольной продукции, пива; непродовольственные товары при наличии изделий из меха, одежды из кожи, мебели, радио- и телеаппаратуры, аудио- и видеоаппаратуры, офисной мебели, офисных машин и оборудования, компьютеров, программного обеспечения и периферийных устройств, фотоаппаратуры, оптических и точных приборов, бытовых электротоваров, ювелирных изделий, автомобильных деталей, узлов и принадлежностей:</w:t>
            </w:r>
            <w:proofErr w:type="gramEnd"/>
          </w:p>
          <w:p w:rsidR="0021688F" w:rsidRDefault="0021688F">
            <w:pPr>
              <w:pStyle w:val="ConsPlusNormal"/>
            </w:pPr>
            <w:r>
              <w:t>с площадью до 50 кв. м - 0,7;</w:t>
            </w:r>
          </w:p>
          <w:p w:rsidR="0021688F" w:rsidRDefault="0021688F">
            <w:pPr>
              <w:pStyle w:val="ConsPlusNormal"/>
            </w:pPr>
            <w:r>
              <w:t>специализированные магазины: сувениры, изделия народных художественных промыслов, предметы культового и религиозного назначения, похоронные принадлежности, молочные продукты, хлеб и хлебобулочные изделия, фрукты, овощи и картофель, газеты и журналы, писчебумажные и канцелярские товары, игры и игрушки, бывшие в употреблении товары:</w:t>
            </w:r>
          </w:p>
          <w:p w:rsidR="0021688F" w:rsidRDefault="0021688F">
            <w:pPr>
              <w:pStyle w:val="ConsPlusNormal"/>
            </w:pPr>
            <w:r>
              <w:t>с площадью до 50 кв. м - 0,48;</w:t>
            </w:r>
          </w:p>
          <w:p w:rsidR="0021688F" w:rsidRDefault="0021688F">
            <w:pPr>
              <w:pStyle w:val="ConsPlusNormal"/>
            </w:pPr>
            <w:r>
              <w:t>прочий ассортимент:</w:t>
            </w:r>
          </w:p>
          <w:p w:rsidR="0021688F" w:rsidRDefault="0021688F">
            <w:pPr>
              <w:pStyle w:val="ConsPlusNormal"/>
            </w:pPr>
            <w:r>
              <w:t>с площадью до 50 кв. м - 0,62</w:t>
            </w:r>
          </w:p>
        </w:tc>
      </w:tr>
      <w:tr w:rsidR="0021688F" w:rsidTr="0021688F">
        <w:tc>
          <w:tcPr>
            <w:tcW w:w="624" w:type="dxa"/>
          </w:tcPr>
          <w:p w:rsidR="0021688F" w:rsidRDefault="0021688F">
            <w:pPr>
              <w:pStyle w:val="ConsPlusNormal"/>
            </w:pPr>
          </w:p>
        </w:tc>
        <w:tc>
          <w:tcPr>
            <w:tcW w:w="2415" w:type="dxa"/>
          </w:tcPr>
          <w:p w:rsidR="0021688F" w:rsidRDefault="0021688F">
            <w:pPr>
              <w:pStyle w:val="ConsPlusNormal"/>
            </w:pPr>
            <w:r>
              <w:t xml:space="preserve">для поселений: </w:t>
            </w:r>
            <w:proofErr w:type="spellStart"/>
            <w:r>
              <w:t>Кузьмоловское</w:t>
            </w:r>
            <w:proofErr w:type="spellEnd"/>
            <w:r>
              <w:t xml:space="preserve">, Свердловское, </w:t>
            </w:r>
            <w:proofErr w:type="spellStart"/>
            <w:r>
              <w:t>Токсовское</w:t>
            </w:r>
            <w:proofErr w:type="spellEnd"/>
            <w:r>
              <w:t xml:space="preserve">, </w:t>
            </w:r>
            <w:proofErr w:type="spellStart"/>
            <w:r>
              <w:t>Муринское</w:t>
            </w:r>
            <w:proofErr w:type="spellEnd"/>
            <w:r>
              <w:t xml:space="preserve">, </w:t>
            </w:r>
            <w:proofErr w:type="spellStart"/>
            <w:r>
              <w:t>Колтушское</w:t>
            </w:r>
            <w:proofErr w:type="spellEnd"/>
            <w:r>
              <w:t xml:space="preserve">, </w:t>
            </w:r>
            <w:proofErr w:type="spellStart"/>
            <w:r>
              <w:t>Новодевяткинское</w:t>
            </w:r>
            <w:proofErr w:type="spellEnd"/>
            <w:r>
              <w:t xml:space="preserve">, </w:t>
            </w:r>
            <w:proofErr w:type="spellStart"/>
            <w:r>
              <w:t>Заневское</w:t>
            </w:r>
            <w:proofErr w:type="spellEnd"/>
            <w:r>
              <w:t xml:space="preserve"> (кроме предприятий торговли, расположенных в ТК "</w:t>
            </w:r>
            <w:proofErr w:type="spellStart"/>
            <w:r>
              <w:t>МЕГА-Дыбенко</w:t>
            </w:r>
            <w:proofErr w:type="spellEnd"/>
            <w:r>
              <w:t>")</w:t>
            </w:r>
          </w:p>
        </w:tc>
        <w:tc>
          <w:tcPr>
            <w:tcW w:w="2404" w:type="dxa"/>
          </w:tcPr>
          <w:p w:rsidR="0021688F" w:rsidRDefault="0021688F">
            <w:pPr>
              <w:pStyle w:val="ConsPlusNormal"/>
            </w:pPr>
          </w:p>
        </w:tc>
        <w:tc>
          <w:tcPr>
            <w:tcW w:w="1279" w:type="dxa"/>
          </w:tcPr>
          <w:p w:rsidR="0021688F" w:rsidRDefault="0021688F">
            <w:pPr>
              <w:pStyle w:val="ConsPlusNormal"/>
            </w:pPr>
          </w:p>
        </w:tc>
        <w:tc>
          <w:tcPr>
            <w:tcW w:w="3121" w:type="dxa"/>
          </w:tcPr>
          <w:p w:rsidR="0021688F" w:rsidRDefault="0021688F">
            <w:pPr>
              <w:pStyle w:val="ConsPlusNormal"/>
            </w:pPr>
            <w:proofErr w:type="gramStart"/>
            <w:r>
              <w:t xml:space="preserve">продовольственные товары при наличии алкогольной продукции, пива; непродовольственные товары при наличии изделий из меха, одежды из кожи, мебели, радио- и телеаппаратуры, аудио- и видеоаппаратуры, офисной мебели, офисных машин и оборудования, компьютеров, программного обеспечения и периферийных </w:t>
            </w:r>
            <w:r>
              <w:lastRenderedPageBreak/>
              <w:t>устройств, фотоаппаратуры, оптических и точных приборов, бытовых электротоваров, ювелирных изделий, автомобильных деталей, узлов и принадлежностей:</w:t>
            </w:r>
            <w:proofErr w:type="gramEnd"/>
          </w:p>
          <w:p w:rsidR="0021688F" w:rsidRDefault="0021688F">
            <w:pPr>
              <w:pStyle w:val="ConsPlusNormal"/>
            </w:pPr>
            <w:r>
              <w:t>с площадью до 50 кв. м - 0,52;</w:t>
            </w:r>
          </w:p>
          <w:p w:rsidR="0021688F" w:rsidRDefault="0021688F">
            <w:pPr>
              <w:pStyle w:val="ConsPlusNormal"/>
            </w:pPr>
            <w:r>
              <w:t>специализированные магазины: сувениры, изделия народных художественных промыслов, предметы культового и религиозного назначения, похоронные принадлежности, молочные продукты, хлеб и хлебобулочные изделия, фрукты, овощи и картофель, газеты и журналы, писчебумажные и канцелярские товары, игры и игрушки, бывшие в употреблении товары: с площадью до 50 кв. м - 0,24;</w:t>
            </w:r>
          </w:p>
          <w:p w:rsidR="0021688F" w:rsidRDefault="0021688F">
            <w:pPr>
              <w:pStyle w:val="ConsPlusNormal"/>
            </w:pPr>
            <w:r>
              <w:t>прочий ассортимент:</w:t>
            </w:r>
          </w:p>
          <w:p w:rsidR="0021688F" w:rsidRDefault="0021688F">
            <w:pPr>
              <w:pStyle w:val="ConsPlusNormal"/>
            </w:pPr>
            <w:r>
              <w:t>с площадью до 50 кв. м - 0,36</w:t>
            </w:r>
          </w:p>
        </w:tc>
      </w:tr>
      <w:tr w:rsidR="0021688F" w:rsidTr="0021688F">
        <w:tc>
          <w:tcPr>
            <w:tcW w:w="624" w:type="dxa"/>
          </w:tcPr>
          <w:p w:rsidR="0021688F" w:rsidRDefault="0021688F">
            <w:pPr>
              <w:pStyle w:val="ConsPlusNormal"/>
            </w:pPr>
          </w:p>
        </w:tc>
        <w:tc>
          <w:tcPr>
            <w:tcW w:w="2415" w:type="dxa"/>
          </w:tcPr>
          <w:p w:rsidR="0021688F" w:rsidRDefault="0021688F">
            <w:pPr>
              <w:pStyle w:val="ConsPlusNormal"/>
            </w:pPr>
            <w:r>
              <w:t xml:space="preserve">для поселений: </w:t>
            </w:r>
            <w:proofErr w:type="spellStart"/>
            <w:r>
              <w:t>Дубровское</w:t>
            </w:r>
            <w:proofErr w:type="spellEnd"/>
            <w:r>
              <w:t xml:space="preserve">, Морозовское, </w:t>
            </w:r>
            <w:proofErr w:type="spellStart"/>
            <w:r>
              <w:t>Рахьинское</w:t>
            </w:r>
            <w:proofErr w:type="spellEnd"/>
            <w:r>
              <w:t xml:space="preserve">, Романовское, </w:t>
            </w:r>
            <w:proofErr w:type="spellStart"/>
            <w:r>
              <w:t>Щегловское</w:t>
            </w:r>
            <w:proofErr w:type="spellEnd"/>
            <w:r>
              <w:t xml:space="preserve">, </w:t>
            </w:r>
            <w:proofErr w:type="spellStart"/>
            <w:r>
              <w:t>Лесколовское</w:t>
            </w:r>
            <w:proofErr w:type="spellEnd"/>
            <w:r>
              <w:t xml:space="preserve">, </w:t>
            </w:r>
            <w:proofErr w:type="spellStart"/>
            <w:r>
              <w:t>Юкковское</w:t>
            </w:r>
            <w:proofErr w:type="spellEnd"/>
            <w:r>
              <w:t xml:space="preserve">, </w:t>
            </w:r>
            <w:proofErr w:type="spellStart"/>
            <w:r>
              <w:t>Куйвозовское</w:t>
            </w:r>
            <w:proofErr w:type="spellEnd"/>
            <w:r>
              <w:t xml:space="preserve"> </w:t>
            </w:r>
            <w:proofErr w:type="spellStart"/>
            <w:r>
              <w:t>Агалатовское</w:t>
            </w:r>
            <w:proofErr w:type="spellEnd"/>
            <w:r>
              <w:t xml:space="preserve">, </w:t>
            </w:r>
            <w:proofErr w:type="spellStart"/>
            <w:r>
              <w:t>Бугровское</w:t>
            </w:r>
            <w:proofErr w:type="spellEnd"/>
            <w:r>
              <w:t xml:space="preserve"> (кроме предприятий торговли, расположенных в ТК "МЕГА-Парнас")</w:t>
            </w:r>
          </w:p>
        </w:tc>
        <w:tc>
          <w:tcPr>
            <w:tcW w:w="2404" w:type="dxa"/>
          </w:tcPr>
          <w:p w:rsidR="0021688F" w:rsidRDefault="0021688F">
            <w:pPr>
              <w:pStyle w:val="ConsPlusNormal"/>
            </w:pPr>
          </w:p>
        </w:tc>
        <w:tc>
          <w:tcPr>
            <w:tcW w:w="1279" w:type="dxa"/>
          </w:tcPr>
          <w:p w:rsidR="0021688F" w:rsidRDefault="0021688F">
            <w:pPr>
              <w:pStyle w:val="ConsPlusNormal"/>
            </w:pPr>
          </w:p>
        </w:tc>
        <w:tc>
          <w:tcPr>
            <w:tcW w:w="3121" w:type="dxa"/>
          </w:tcPr>
          <w:p w:rsidR="0021688F" w:rsidRDefault="0021688F">
            <w:pPr>
              <w:pStyle w:val="ConsPlusNormal"/>
            </w:pPr>
            <w:proofErr w:type="gramStart"/>
            <w:r>
              <w:t>продовольственные товары при наличии алкогольной продукции, пива, непродовольственные товары при наличии изделий из меха, одежды из кожи, мебели, радио- и телеаппаратуры, аудио- и видеоаппаратуры, офисной мебели, офисных машин и оборудования, компьютеров, программного обеспечения и периферийных устройств, фотоаппаратуры, оптических и точных приборов, бытовых электротоваров, ювелирных изделий, автомобильных деталей, узлов и принадлежностей: с площадью до 50 кв. м - 0,34;</w:t>
            </w:r>
            <w:proofErr w:type="gramEnd"/>
          </w:p>
          <w:p w:rsidR="0021688F" w:rsidRDefault="0021688F">
            <w:pPr>
              <w:pStyle w:val="ConsPlusNormal"/>
            </w:pPr>
            <w:r>
              <w:t xml:space="preserve">специализированные магазины: сувениры, изделия народных художественных промыслов, предметы культового и религиозного назначения, похоронные принадлежности, молочные продукты, хлеб и </w:t>
            </w:r>
            <w:r>
              <w:lastRenderedPageBreak/>
              <w:t>хлебобулочные изделия, фрукты, овощи и картофель, газеты и журналы, писчебумажные и канцелярские товары, игры и игрушки, бывшие в употреблении товары:</w:t>
            </w:r>
          </w:p>
          <w:p w:rsidR="0021688F" w:rsidRDefault="0021688F">
            <w:pPr>
              <w:pStyle w:val="ConsPlusNormal"/>
            </w:pPr>
            <w:r>
              <w:t>с площадью до 50 кв. м - 0,13;</w:t>
            </w:r>
          </w:p>
          <w:p w:rsidR="0021688F" w:rsidRDefault="0021688F">
            <w:pPr>
              <w:pStyle w:val="ConsPlusNormal"/>
            </w:pPr>
            <w:r>
              <w:t>прочий ассортимент: с площадью до 50 кв. м - 0,16</w:t>
            </w:r>
          </w:p>
        </w:tc>
      </w:tr>
      <w:tr w:rsidR="0021688F" w:rsidTr="0021688F">
        <w:tc>
          <w:tcPr>
            <w:tcW w:w="624" w:type="dxa"/>
          </w:tcPr>
          <w:p w:rsidR="0021688F" w:rsidRDefault="0021688F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2415" w:type="dxa"/>
          </w:tcPr>
          <w:p w:rsidR="0021688F" w:rsidRDefault="0021688F">
            <w:pPr>
              <w:pStyle w:val="ConsPlusNormal"/>
            </w:pPr>
            <w:r>
              <w:t>Развозная (разносная) торговля (за исключением торговли подакцизными товарами, лекарственными препаратами, изделиями из драгоценных камней, оружием и патронами к нему, меховыми изделиями и технически сложными товарами бытового назначения)</w:t>
            </w:r>
          </w:p>
        </w:tc>
        <w:tc>
          <w:tcPr>
            <w:tcW w:w="2404" w:type="dxa"/>
          </w:tcPr>
          <w:p w:rsidR="0021688F" w:rsidRDefault="0021688F">
            <w:pPr>
              <w:pStyle w:val="ConsPlusNormal"/>
            </w:pPr>
            <w:r>
              <w:t>Количество работников, включая индивидуального предпринимателя</w:t>
            </w:r>
          </w:p>
        </w:tc>
        <w:tc>
          <w:tcPr>
            <w:tcW w:w="1279" w:type="dxa"/>
          </w:tcPr>
          <w:p w:rsidR="0021688F" w:rsidRDefault="0021688F">
            <w:pPr>
              <w:pStyle w:val="ConsPlusNormal"/>
              <w:jc w:val="center"/>
            </w:pPr>
            <w:r>
              <w:t>4500</w:t>
            </w:r>
          </w:p>
        </w:tc>
        <w:tc>
          <w:tcPr>
            <w:tcW w:w="3121" w:type="dxa"/>
          </w:tcPr>
          <w:p w:rsidR="0021688F" w:rsidRDefault="0021688F">
            <w:pPr>
              <w:pStyle w:val="ConsPlusNormal"/>
            </w:pPr>
            <w:r>
              <w:t>Торговля изделиями народных художественных промыслов и сувенирной продукцией собственного производства - 0,72;</w:t>
            </w:r>
          </w:p>
          <w:p w:rsidR="0021688F" w:rsidRDefault="0021688F">
            <w:pPr>
              <w:pStyle w:val="ConsPlusNormal"/>
            </w:pPr>
            <w:r>
              <w:t>торговля прочими товарами - 1,0</w:t>
            </w:r>
          </w:p>
        </w:tc>
      </w:tr>
      <w:tr w:rsidR="0021688F" w:rsidTr="0021688F">
        <w:tc>
          <w:tcPr>
            <w:tcW w:w="624" w:type="dxa"/>
          </w:tcPr>
          <w:p w:rsidR="0021688F" w:rsidRDefault="0021688F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415" w:type="dxa"/>
          </w:tcPr>
          <w:p w:rsidR="0021688F" w:rsidRDefault="0021688F">
            <w:pPr>
              <w:pStyle w:val="ConsPlusNormal"/>
            </w:pPr>
            <w:r>
              <w:t>Оказание услуг общественного питания через объект организации общественного питания, имеющий зал обслуживания посетителей</w:t>
            </w:r>
          </w:p>
        </w:tc>
        <w:tc>
          <w:tcPr>
            <w:tcW w:w="2404" w:type="dxa"/>
          </w:tcPr>
          <w:p w:rsidR="0021688F" w:rsidRDefault="0021688F">
            <w:pPr>
              <w:pStyle w:val="ConsPlusNormal"/>
            </w:pPr>
            <w:r>
              <w:t>Площадь зала обслуживания посетителей (в квадратных метрах)</w:t>
            </w:r>
          </w:p>
        </w:tc>
        <w:tc>
          <w:tcPr>
            <w:tcW w:w="1279" w:type="dxa"/>
          </w:tcPr>
          <w:p w:rsidR="0021688F" w:rsidRDefault="0021688F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3121" w:type="dxa"/>
          </w:tcPr>
          <w:p w:rsidR="0021688F" w:rsidRDefault="0021688F">
            <w:pPr>
              <w:pStyle w:val="ConsPlusNormal"/>
            </w:pPr>
          </w:p>
        </w:tc>
      </w:tr>
      <w:tr w:rsidR="0021688F" w:rsidTr="0021688F">
        <w:tc>
          <w:tcPr>
            <w:tcW w:w="624" w:type="dxa"/>
          </w:tcPr>
          <w:p w:rsidR="0021688F" w:rsidRDefault="0021688F">
            <w:pPr>
              <w:pStyle w:val="ConsPlusNormal"/>
            </w:pPr>
          </w:p>
        </w:tc>
        <w:tc>
          <w:tcPr>
            <w:tcW w:w="2415" w:type="dxa"/>
          </w:tcPr>
          <w:p w:rsidR="0021688F" w:rsidRDefault="0021688F">
            <w:pPr>
              <w:pStyle w:val="ConsPlusNormal"/>
            </w:pPr>
            <w:r>
              <w:t xml:space="preserve">для города Всеволожск, </w:t>
            </w:r>
            <w:proofErr w:type="spellStart"/>
            <w:r>
              <w:t>Сертолово</w:t>
            </w:r>
            <w:proofErr w:type="spellEnd"/>
            <w:r>
              <w:t>, для предприятий, расположенных в ТК "</w:t>
            </w:r>
            <w:proofErr w:type="spellStart"/>
            <w:r>
              <w:t>МЕГА-Дыбенко</w:t>
            </w:r>
            <w:proofErr w:type="spellEnd"/>
            <w:r>
              <w:t>" и ТК "МЕГА-Парнас"</w:t>
            </w:r>
          </w:p>
        </w:tc>
        <w:tc>
          <w:tcPr>
            <w:tcW w:w="2404" w:type="dxa"/>
          </w:tcPr>
          <w:p w:rsidR="0021688F" w:rsidRDefault="0021688F">
            <w:pPr>
              <w:pStyle w:val="ConsPlusNormal"/>
            </w:pPr>
          </w:p>
        </w:tc>
        <w:tc>
          <w:tcPr>
            <w:tcW w:w="1279" w:type="dxa"/>
          </w:tcPr>
          <w:p w:rsidR="0021688F" w:rsidRDefault="0021688F">
            <w:pPr>
              <w:pStyle w:val="ConsPlusNormal"/>
            </w:pPr>
          </w:p>
        </w:tc>
        <w:tc>
          <w:tcPr>
            <w:tcW w:w="3121" w:type="dxa"/>
          </w:tcPr>
          <w:p w:rsidR="0021688F" w:rsidRDefault="0021688F">
            <w:pPr>
              <w:pStyle w:val="ConsPlusNormal"/>
            </w:pPr>
            <w:r>
              <w:t>предприятия общественного питания, реализующие алкогольную продукцию, пиво или имеющие концертную программу или бильярд, с режимом закрытия до 23.00:</w:t>
            </w:r>
          </w:p>
          <w:p w:rsidR="0021688F" w:rsidRDefault="0021688F">
            <w:pPr>
              <w:pStyle w:val="ConsPlusNormal"/>
            </w:pPr>
            <w:r>
              <w:t>- с площадью зала обслуживания посетителей - до 50 кв. м - 0,6;</w:t>
            </w:r>
          </w:p>
          <w:p w:rsidR="0021688F" w:rsidRDefault="0021688F">
            <w:pPr>
              <w:pStyle w:val="ConsPlusNormal"/>
            </w:pPr>
            <w:r>
              <w:t>- с площадью зала обслуживания посетителей от 51 до 100 кв. м - 0,54;</w:t>
            </w:r>
          </w:p>
          <w:p w:rsidR="0021688F" w:rsidRDefault="0021688F">
            <w:pPr>
              <w:pStyle w:val="ConsPlusNormal"/>
            </w:pPr>
            <w:r>
              <w:t>- с площадью зала обслуживания посетителей от 101 до 150 кв. м - 0,48.</w:t>
            </w:r>
          </w:p>
          <w:p w:rsidR="0021688F" w:rsidRDefault="0021688F">
            <w:pPr>
              <w:pStyle w:val="ConsPlusNormal"/>
            </w:pPr>
            <w:r>
              <w:t xml:space="preserve">Предприятия общественного питания, реализующие алкогольную продукцию, пиво, </w:t>
            </w:r>
            <w:r>
              <w:lastRenderedPageBreak/>
              <w:t>или имеющие концертную программу, или бильярд, с режимом закрытия после 23.00:</w:t>
            </w:r>
          </w:p>
          <w:p w:rsidR="0021688F" w:rsidRDefault="0021688F">
            <w:pPr>
              <w:pStyle w:val="ConsPlusNormal"/>
            </w:pPr>
            <w:r>
              <w:t>- с площадью зала обслуживания посетителей до 50 кв. м - 0,72;</w:t>
            </w:r>
          </w:p>
          <w:p w:rsidR="0021688F" w:rsidRDefault="0021688F">
            <w:pPr>
              <w:pStyle w:val="ConsPlusNormal"/>
            </w:pPr>
            <w:r>
              <w:t>- с площадью зала обслуживания посетителей от 51 до 100 кв. м - 0,7;</w:t>
            </w:r>
          </w:p>
          <w:p w:rsidR="0021688F" w:rsidRDefault="0021688F">
            <w:pPr>
              <w:pStyle w:val="ConsPlusNormal"/>
            </w:pPr>
            <w:r>
              <w:t>- с площадью зала обслуживания посетителей от 101 до 150 кв. м - 0,6;</w:t>
            </w:r>
          </w:p>
          <w:p w:rsidR="0021688F" w:rsidRDefault="0021688F">
            <w:pPr>
              <w:pStyle w:val="ConsPlusNormal"/>
            </w:pPr>
            <w:r>
              <w:t>прочие предприятия общественного питания - 0,36</w:t>
            </w:r>
          </w:p>
        </w:tc>
      </w:tr>
      <w:tr w:rsidR="0021688F" w:rsidTr="0021688F">
        <w:tc>
          <w:tcPr>
            <w:tcW w:w="624" w:type="dxa"/>
          </w:tcPr>
          <w:p w:rsidR="0021688F" w:rsidRDefault="0021688F">
            <w:pPr>
              <w:pStyle w:val="ConsPlusNormal"/>
            </w:pPr>
          </w:p>
        </w:tc>
        <w:tc>
          <w:tcPr>
            <w:tcW w:w="2415" w:type="dxa"/>
          </w:tcPr>
          <w:p w:rsidR="0021688F" w:rsidRDefault="0021688F">
            <w:pPr>
              <w:pStyle w:val="ConsPlusNormal"/>
            </w:pPr>
            <w:r>
              <w:t xml:space="preserve">для поселений: </w:t>
            </w:r>
            <w:proofErr w:type="spellStart"/>
            <w:r>
              <w:t>Кузьмоловское</w:t>
            </w:r>
            <w:proofErr w:type="spellEnd"/>
            <w:r>
              <w:t xml:space="preserve">, Свердловское, </w:t>
            </w:r>
            <w:proofErr w:type="spellStart"/>
            <w:r>
              <w:t>Токсовское</w:t>
            </w:r>
            <w:proofErr w:type="spellEnd"/>
            <w:r>
              <w:t xml:space="preserve">, </w:t>
            </w:r>
            <w:proofErr w:type="spellStart"/>
            <w:r>
              <w:t>Муринское</w:t>
            </w:r>
            <w:proofErr w:type="spellEnd"/>
            <w:r>
              <w:t xml:space="preserve">, </w:t>
            </w:r>
            <w:proofErr w:type="spellStart"/>
            <w:r>
              <w:t>Колтушское</w:t>
            </w:r>
            <w:proofErr w:type="spellEnd"/>
            <w:r>
              <w:t xml:space="preserve">, </w:t>
            </w:r>
            <w:proofErr w:type="spellStart"/>
            <w:r>
              <w:t>Новодевяткинское</w:t>
            </w:r>
            <w:proofErr w:type="spellEnd"/>
            <w:r>
              <w:t xml:space="preserve"> </w:t>
            </w:r>
            <w:proofErr w:type="spellStart"/>
            <w:r>
              <w:t>Заневское</w:t>
            </w:r>
            <w:proofErr w:type="spellEnd"/>
            <w:r>
              <w:t xml:space="preserve"> (кроме предприятий, расположенных в ТК "</w:t>
            </w:r>
            <w:proofErr w:type="spellStart"/>
            <w:r>
              <w:t>МЕГА-Дыбенко</w:t>
            </w:r>
            <w:proofErr w:type="spellEnd"/>
            <w:r>
              <w:t>")</w:t>
            </w:r>
          </w:p>
        </w:tc>
        <w:tc>
          <w:tcPr>
            <w:tcW w:w="2404" w:type="dxa"/>
          </w:tcPr>
          <w:p w:rsidR="0021688F" w:rsidRDefault="0021688F">
            <w:pPr>
              <w:pStyle w:val="ConsPlusNormal"/>
            </w:pPr>
          </w:p>
        </w:tc>
        <w:tc>
          <w:tcPr>
            <w:tcW w:w="1279" w:type="dxa"/>
          </w:tcPr>
          <w:p w:rsidR="0021688F" w:rsidRDefault="0021688F">
            <w:pPr>
              <w:pStyle w:val="ConsPlusNormal"/>
            </w:pPr>
          </w:p>
        </w:tc>
        <w:tc>
          <w:tcPr>
            <w:tcW w:w="3121" w:type="dxa"/>
          </w:tcPr>
          <w:p w:rsidR="0021688F" w:rsidRDefault="0021688F">
            <w:pPr>
              <w:pStyle w:val="ConsPlusNormal"/>
            </w:pPr>
            <w:r>
              <w:t>предприятия общественного питания, реализующие алкогольную продукцию, пиво или имеющие концертную программу или бильярд, с режимом закрытия до 23.00:</w:t>
            </w:r>
          </w:p>
          <w:p w:rsidR="0021688F" w:rsidRDefault="0021688F">
            <w:pPr>
              <w:pStyle w:val="ConsPlusNormal"/>
            </w:pPr>
            <w:r>
              <w:t>- с площадью зала обслуживания посетителей до 50 кв. м - 0,54;</w:t>
            </w:r>
          </w:p>
          <w:p w:rsidR="0021688F" w:rsidRDefault="0021688F">
            <w:pPr>
              <w:pStyle w:val="ConsPlusNormal"/>
            </w:pPr>
            <w:r>
              <w:t>- с площадью зала обслуживания посетителей от 51 до 100 кв. м - 0,48;</w:t>
            </w:r>
          </w:p>
          <w:p w:rsidR="0021688F" w:rsidRDefault="0021688F">
            <w:pPr>
              <w:pStyle w:val="ConsPlusNormal"/>
            </w:pPr>
            <w:r>
              <w:t>- с площадью зала обслуживания посетителей от 101 до 150 кв. м - 0,36.</w:t>
            </w:r>
          </w:p>
          <w:p w:rsidR="0021688F" w:rsidRDefault="0021688F">
            <w:pPr>
              <w:pStyle w:val="ConsPlusNormal"/>
            </w:pPr>
            <w:r>
              <w:t>Предприятия общественного питания, реализующие алкогольную продукцию, пиво или имеющие концертную программу или бильярд, с режимом закрытия после 23.00:</w:t>
            </w:r>
          </w:p>
          <w:p w:rsidR="0021688F" w:rsidRDefault="0021688F">
            <w:pPr>
              <w:pStyle w:val="ConsPlusNormal"/>
            </w:pPr>
            <w:r>
              <w:t>- с площадью зала обслуживания посетителей до 50 кв. м - 0,7;</w:t>
            </w:r>
          </w:p>
          <w:p w:rsidR="0021688F" w:rsidRDefault="0021688F">
            <w:pPr>
              <w:pStyle w:val="ConsPlusNormal"/>
            </w:pPr>
            <w:r>
              <w:t>- с площадью зала обслуживания посетителей от 51 до 100 кв. м - 0,6;</w:t>
            </w:r>
          </w:p>
          <w:p w:rsidR="0021688F" w:rsidRDefault="0021688F">
            <w:pPr>
              <w:pStyle w:val="ConsPlusNormal"/>
            </w:pPr>
            <w:r>
              <w:t>- с площадью зала обслуживания посетителей от 101 до 150 кв. м - 0,48;</w:t>
            </w:r>
          </w:p>
          <w:p w:rsidR="0021688F" w:rsidRDefault="0021688F">
            <w:pPr>
              <w:pStyle w:val="ConsPlusNormal"/>
            </w:pPr>
            <w:r>
              <w:t>прочие предприятия общественного питания - 0,24</w:t>
            </w:r>
          </w:p>
        </w:tc>
      </w:tr>
      <w:tr w:rsidR="0021688F" w:rsidTr="0021688F">
        <w:tc>
          <w:tcPr>
            <w:tcW w:w="624" w:type="dxa"/>
          </w:tcPr>
          <w:p w:rsidR="0021688F" w:rsidRDefault="0021688F">
            <w:pPr>
              <w:pStyle w:val="ConsPlusNormal"/>
            </w:pPr>
          </w:p>
        </w:tc>
        <w:tc>
          <w:tcPr>
            <w:tcW w:w="2415" w:type="dxa"/>
          </w:tcPr>
          <w:p w:rsidR="0021688F" w:rsidRDefault="0021688F">
            <w:pPr>
              <w:pStyle w:val="ConsPlusNormal"/>
            </w:pPr>
            <w:r>
              <w:t xml:space="preserve">для поселений: </w:t>
            </w:r>
            <w:proofErr w:type="spellStart"/>
            <w:r>
              <w:t>Дубровское</w:t>
            </w:r>
            <w:proofErr w:type="spellEnd"/>
            <w:r>
              <w:t xml:space="preserve">, Морозовское, </w:t>
            </w:r>
            <w:proofErr w:type="spellStart"/>
            <w:r>
              <w:lastRenderedPageBreak/>
              <w:t>Рахьинское</w:t>
            </w:r>
            <w:proofErr w:type="spellEnd"/>
            <w:r>
              <w:t xml:space="preserve">, Романовское, </w:t>
            </w:r>
            <w:proofErr w:type="spellStart"/>
            <w:r>
              <w:t>Щегловское</w:t>
            </w:r>
            <w:proofErr w:type="spellEnd"/>
            <w:r>
              <w:t xml:space="preserve">, </w:t>
            </w:r>
            <w:proofErr w:type="spellStart"/>
            <w:r>
              <w:t>Лесколовское</w:t>
            </w:r>
            <w:proofErr w:type="spellEnd"/>
            <w:r>
              <w:t xml:space="preserve">, </w:t>
            </w:r>
            <w:proofErr w:type="spellStart"/>
            <w:r>
              <w:t>Юкковское</w:t>
            </w:r>
            <w:proofErr w:type="spellEnd"/>
            <w:r>
              <w:t xml:space="preserve">, </w:t>
            </w:r>
            <w:proofErr w:type="spellStart"/>
            <w:r>
              <w:t>Куйвозовское</w:t>
            </w:r>
            <w:proofErr w:type="spellEnd"/>
            <w:r>
              <w:t xml:space="preserve"> </w:t>
            </w:r>
            <w:proofErr w:type="spellStart"/>
            <w:r>
              <w:t>Агалатовское</w:t>
            </w:r>
            <w:proofErr w:type="spellEnd"/>
            <w:r>
              <w:t xml:space="preserve">, </w:t>
            </w:r>
            <w:proofErr w:type="spellStart"/>
            <w:r>
              <w:t>Бугровское</w:t>
            </w:r>
            <w:proofErr w:type="spellEnd"/>
            <w:r>
              <w:t xml:space="preserve"> (кроме предприятий, расположенных в ТК "МЕГА-Парнас")</w:t>
            </w:r>
          </w:p>
        </w:tc>
        <w:tc>
          <w:tcPr>
            <w:tcW w:w="2404" w:type="dxa"/>
          </w:tcPr>
          <w:p w:rsidR="0021688F" w:rsidRDefault="0021688F">
            <w:pPr>
              <w:pStyle w:val="ConsPlusNormal"/>
            </w:pPr>
          </w:p>
        </w:tc>
        <w:tc>
          <w:tcPr>
            <w:tcW w:w="1279" w:type="dxa"/>
          </w:tcPr>
          <w:p w:rsidR="0021688F" w:rsidRDefault="0021688F">
            <w:pPr>
              <w:pStyle w:val="ConsPlusNormal"/>
            </w:pPr>
          </w:p>
        </w:tc>
        <w:tc>
          <w:tcPr>
            <w:tcW w:w="3121" w:type="dxa"/>
          </w:tcPr>
          <w:p w:rsidR="0021688F" w:rsidRDefault="0021688F">
            <w:pPr>
              <w:pStyle w:val="ConsPlusNormal"/>
            </w:pPr>
            <w:r>
              <w:t>предприятия общественного питания, реализующие алкогольную продукцию, пиво:</w:t>
            </w:r>
          </w:p>
          <w:p w:rsidR="0021688F" w:rsidRDefault="0021688F">
            <w:pPr>
              <w:pStyle w:val="ConsPlusNormal"/>
            </w:pPr>
            <w:r>
              <w:lastRenderedPageBreak/>
              <w:t>- с площадью зала обслуживания посетителей до 50 кв. м - 0,36;</w:t>
            </w:r>
          </w:p>
          <w:p w:rsidR="0021688F" w:rsidRDefault="0021688F">
            <w:pPr>
              <w:pStyle w:val="ConsPlusNormal"/>
            </w:pPr>
            <w:r>
              <w:t>- с площадью зала обслуживания посетителей от 51 до 100 кв. м - 0,24;</w:t>
            </w:r>
          </w:p>
          <w:p w:rsidR="0021688F" w:rsidRDefault="0021688F">
            <w:pPr>
              <w:pStyle w:val="ConsPlusNormal"/>
            </w:pPr>
            <w:r>
              <w:t>- с площадью зала обслуживания посетителей от 101 до 150 кв. м - 0,18;</w:t>
            </w:r>
          </w:p>
          <w:p w:rsidR="0021688F" w:rsidRDefault="0021688F">
            <w:pPr>
              <w:pStyle w:val="ConsPlusNormal"/>
            </w:pPr>
            <w:r>
              <w:t>прочие предприятия общественного питания - 0,12.</w:t>
            </w:r>
          </w:p>
          <w:p w:rsidR="0021688F" w:rsidRDefault="0021688F">
            <w:pPr>
              <w:pStyle w:val="ConsPlusNormal"/>
            </w:pPr>
            <w:r>
              <w:t>Столовые общественного питания, обслуживающие учебные заведения, учреждения здравоохранения и комбинаты школьного питания:</w:t>
            </w:r>
          </w:p>
          <w:p w:rsidR="0021688F" w:rsidRDefault="0021688F">
            <w:pPr>
              <w:pStyle w:val="ConsPlusNormal"/>
            </w:pPr>
            <w:r>
              <w:t>с площадью зала до 50 кв. м - 0,1;</w:t>
            </w:r>
          </w:p>
          <w:p w:rsidR="0021688F" w:rsidRDefault="0021688F">
            <w:pPr>
              <w:pStyle w:val="ConsPlusNormal"/>
            </w:pPr>
            <w:r>
              <w:t>с площадью зала до 51 - 100 кв. м - 0,08;</w:t>
            </w:r>
          </w:p>
          <w:p w:rsidR="0021688F" w:rsidRDefault="0021688F">
            <w:pPr>
              <w:pStyle w:val="ConsPlusNormal"/>
            </w:pPr>
            <w:r>
              <w:t>с площадью зала до 100-150 кв. м - 0, 06</w:t>
            </w:r>
          </w:p>
        </w:tc>
      </w:tr>
      <w:tr w:rsidR="0021688F" w:rsidTr="0021688F">
        <w:tc>
          <w:tcPr>
            <w:tcW w:w="624" w:type="dxa"/>
          </w:tcPr>
          <w:p w:rsidR="0021688F" w:rsidRDefault="0021688F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2415" w:type="dxa"/>
          </w:tcPr>
          <w:p w:rsidR="0021688F" w:rsidRDefault="0021688F">
            <w:pPr>
              <w:pStyle w:val="ConsPlusNormal"/>
            </w:pPr>
            <w:r>
              <w:t>Оказание услуг общественного питания через объект организации общественного питания, не имеющий залов обслуживания посетителей</w:t>
            </w:r>
          </w:p>
        </w:tc>
        <w:tc>
          <w:tcPr>
            <w:tcW w:w="2404" w:type="dxa"/>
          </w:tcPr>
          <w:p w:rsidR="0021688F" w:rsidRDefault="0021688F">
            <w:pPr>
              <w:pStyle w:val="ConsPlusNormal"/>
            </w:pPr>
            <w:r>
              <w:t>Количество работников, включая индивидуального предпринимателя</w:t>
            </w:r>
          </w:p>
        </w:tc>
        <w:tc>
          <w:tcPr>
            <w:tcW w:w="1279" w:type="dxa"/>
          </w:tcPr>
          <w:p w:rsidR="0021688F" w:rsidRDefault="0021688F">
            <w:pPr>
              <w:pStyle w:val="ConsPlusNormal"/>
              <w:jc w:val="center"/>
            </w:pPr>
            <w:r>
              <w:t>4500</w:t>
            </w:r>
          </w:p>
        </w:tc>
        <w:tc>
          <w:tcPr>
            <w:tcW w:w="3121" w:type="dxa"/>
          </w:tcPr>
          <w:p w:rsidR="0021688F" w:rsidRDefault="0021688F">
            <w:pPr>
              <w:pStyle w:val="ConsPlusNormal"/>
              <w:jc w:val="center"/>
            </w:pPr>
            <w:r>
              <w:t>0,72</w:t>
            </w:r>
          </w:p>
        </w:tc>
      </w:tr>
      <w:tr w:rsidR="0021688F" w:rsidTr="0021688F">
        <w:tc>
          <w:tcPr>
            <w:tcW w:w="624" w:type="dxa"/>
          </w:tcPr>
          <w:p w:rsidR="0021688F" w:rsidRDefault="0021688F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415" w:type="dxa"/>
          </w:tcPr>
          <w:p w:rsidR="0021688F" w:rsidRDefault="0021688F">
            <w:pPr>
              <w:pStyle w:val="ConsPlusNormal"/>
            </w:pPr>
            <w:r>
              <w:t>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</w:t>
            </w:r>
          </w:p>
        </w:tc>
        <w:tc>
          <w:tcPr>
            <w:tcW w:w="2404" w:type="dxa"/>
          </w:tcPr>
          <w:p w:rsidR="0021688F" w:rsidRDefault="0021688F">
            <w:pPr>
              <w:pStyle w:val="ConsPlusNormal"/>
            </w:pPr>
            <w:r>
              <w:t>Площадь, предназначенная для нанесения изображения (в квадратных метрах)</w:t>
            </w:r>
          </w:p>
        </w:tc>
        <w:tc>
          <w:tcPr>
            <w:tcW w:w="1279" w:type="dxa"/>
          </w:tcPr>
          <w:p w:rsidR="0021688F" w:rsidRDefault="0021688F">
            <w:pPr>
              <w:pStyle w:val="ConsPlusNormal"/>
              <w:jc w:val="center"/>
            </w:pPr>
            <w:r>
              <w:t>3000</w:t>
            </w:r>
          </w:p>
        </w:tc>
        <w:tc>
          <w:tcPr>
            <w:tcW w:w="3121" w:type="dxa"/>
          </w:tcPr>
          <w:p w:rsidR="0021688F" w:rsidRDefault="0021688F">
            <w:pPr>
              <w:pStyle w:val="ConsPlusNormal"/>
              <w:jc w:val="center"/>
            </w:pPr>
            <w:r>
              <w:t>0,36</w:t>
            </w:r>
          </w:p>
        </w:tc>
      </w:tr>
      <w:tr w:rsidR="0021688F" w:rsidTr="0021688F">
        <w:tc>
          <w:tcPr>
            <w:tcW w:w="624" w:type="dxa"/>
          </w:tcPr>
          <w:p w:rsidR="0021688F" w:rsidRDefault="0021688F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415" w:type="dxa"/>
          </w:tcPr>
          <w:p w:rsidR="0021688F" w:rsidRDefault="0021688F">
            <w:pPr>
              <w:pStyle w:val="ConsPlusNormal"/>
            </w:pPr>
            <w:r>
              <w:t>Распространение наружной рекламы с использованием рекламных конструкций с автоматической сменой изображения</w:t>
            </w:r>
          </w:p>
        </w:tc>
        <w:tc>
          <w:tcPr>
            <w:tcW w:w="2404" w:type="dxa"/>
          </w:tcPr>
          <w:p w:rsidR="0021688F" w:rsidRDefault="0021688F">
            <w:pPr>
              <w:pStyle w:val="ConsPlusNormal"/>
            </w:pPr>
            <w:r>
              <w:t>Площадь экспонирующей поверхности (в квадратных метрах)</w:t>
            </w:r>
          </w:p>
        </w:tc>
        <w:tc>
          <w:tcPr>
            <w:tcW w:w="1279" w:type="dxa"/>
          </w:tcPr>
          <w:p w:rsidR="0021688F" w:rsidRDefault="0021688F">
            <w:pPr>
              <w:pStyle w:val="ConsPlusNormal"/>
              <w:jc w:val="center"/>
            </w:pPr>
            <w:r>
              <w:t>4000</w:t>
            </w:r>
          </w:p>
        </w:tc>
        <w:tc>
          <w:tcPr>
            <w:tcW w:w="3121" w:type="dxa"/>
          </w:tcPr>
          <w:p w:rsidR="0021688F" w:rsidRDefault="0021688F">
            <w:pPr>
              <w:pStyle w:val="ConsPlusNormal"/>
              <w:jc w:val="center"/>
            </w:pPr>
            <w:r>
              <w:t>0,36</w:t>
            </w:r>
          </w:p>
        </w:tc>
      </w:tr>
      <w:tr w:rsidR="0021688F" w:rsidTr="0021688F">
        <w:tc>
          <w:tcPr>
            <w:tcW w:w="624" w:type="dxa"/>
          </w:tcPr>
          <w:p w:rsidR="0021688F" w:rsidRDefault="0021688F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415" w:type="dxa"/>
          </w:tcPr>
          <w:p w:rsidR="0021688F" w:rsidRDefault="0021688F">
            <w:pPr>
              <w:pStyle w:val="ConsPlusNormal"/>
            </w:pPr>
            <w:r>
              <w:t>Распространение наружной рекламы с использованием электронных табло</w:t>
            </w:r>
          </w:p>
        </w:tc>
        <w:tc>
          <w:tcPr>
            <w:tcW w:w="2404" w:type="dxa"/>
          </w:tcPr>
          <w:p w:rsidR="0021688F" w:rsidRDefault="0021688F">
            <w:pPr>
              <w:pStyle w:val="ConsPlusNormal"/>
            </w:pPr>
            <w:r>
              <w:t>Площадь светоизлучающей поверхности (в квадратных метрах)</w:t>
            </w:r>
          </w:p>
        </w:tc>
        <w:tc>
          <w:tcPr>
            <w:tcW w:w="1279" w:type="dxa"/>
          </w:tcPr>
          <w:p w:rsidR="0021688F" w:rsidRDefault="0021688F">
            <w:pPr>
              <w:pStyle w:val="ConsPlusNormal"/>
              <w:jc w:val="center"/>
            </w:pPr>
            <w:r>
              <w:t>5000</w:t>
            </w:r>
          </w:p>
        </w:tc>
        <w:tc>
          <w:tcPr>
            <w:tcW w:w="3121" w:type="dxa"/>
          </w:tcPr>
          <w:p w:rsidR="0021688F" w:rsidRDefault="0021688F">
            <w:pPr>
              <w:pStyle w:val="ConsPlusNormal"/>
              <w:jc w:val="center"/>
            </w:pPr>
            <w:r>
              <w:t>0,36</w:t>
            </w:r>
          </w:p>
        </w:tc>
      </w:tr>
      <w:tr w:rsidR="0021688F" w:rsidTr="0021688F">
        <w:tc>
          <w:tcPr>
            <w:tcW w:w="624" w:type="dxa"/>
          </w:tcPr>
          <w:p w:rsidR="0021688F" w:rsidRDefault="0021688F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2415" w:type="dxa"/>
          </w:tcPr>
          <w:p w:rsidR="0021688F" w:rsidRDefault="0021688F">
            <w:pPr>
              <w:pStyle w:val="ConsPlusNormal"/>
            </w:pPr>
            <w:r>
              <w:t>Размещение рекламы с использованием внешних и внутренних поверхностей транспортных средств</w:t>
            </w:r>
          </w:p>
        </w:tc>
        <w:tc>
          <w:tcPr>
            <w:tcW w:w="2404" w:type="dxa"/>
          </w:tcPr>
          <w:p w:rsidR="0021688F" w:rsidRDefault="0021688F">
            <w:pPr>
              <w:pStyle w:val="ConsPlusNormal"/>
            </w:pPr>
            <w:r>
              <w:t>Количество транспортных средств, используемых для размещения рекламы</w:t>
            </w:r>
          </w:p>
        </w:tc>
        <w:tc>
          <w:tcPr>
            <w:tcW w:w="1279" w:type="dxa"/>
          </w:tcPr>
          <w:p w:rsidR="0021688F" w:rsidRDefault="0021688F">
            <w:pPr>
              <w:pStyle w:val="ConsPlusNormal"/>
              <w:jc w:val="center"/>
            </w:pPr>
            <w:r>
              <w:t>10000</w:t>
            </w:r>
          </w:p>
        </w:tc>
        <w:tc>
          <w:tcPr>
            <w:tcW w:w="3121" w:type="dxa"/>
          </w:tcPr>
          <w:p w:rsidR="0021688F" w:rsidRDefault="0021688F">
            <w:pPr>
              <w:pStyle w:val="ConsPlusNormal"/>
              <w:jc w:val="center"/>
            </w:pPr>
            <w:r>
              <w:t>0,36</w:t>
            </w:r>
          </w:p>
        </w:tc>
      </w:tr>
      <w:tr w:rsidR="0021688F" w:rsidTr="0021688F">
        <w:tc>
          <w:tcPr>
            <w:tcW w:w="624" w:type="dxa"/>
          </w:tcPr>
          <w:p w:rsidR="0021688F" w:rsidRDefault="0021688F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415" w:type="dxa"/>
          </w:tcPr>
          <w:p w:rsidR="0021688F" w:rsidRDefault="0021688F">
            <w:pPr>
              <w:pStyle w:val="ConsPlusNormal"/>
            </w:pPr>
            <w:r>
              <w:t>Оказание услуг по временному размещению и проживанию</w:t>
            </w:r>
          </w:p>
        </w:tc>
        <w:tc>
          <w:tcPr>
            <w:tcW w:w="2404" w:type="dxa"/>
          </w:tcPr>
          <w:p w:rsidR="0021688F" w:rsidRDefault="0021688F">
            <w:pPr>
              <w:pStyle w:val="ConsPlusNormal"/>
            </w:pPr>
            <w:r>
              <w:t>Общая площадь помещения для временного размещения и проживания (в квадратных метрах)</w:t>
            </w:r>
          </w:p>
        </w:tc>
        <w:tc>
          <w:tcPr>
            <w:tcW w:w="1279" w:type="dxa"/>
          </w:tcPr>
          <w:p w:rsidR="0021688F" w:rsidRDefault="0021688F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3121" w:type="dxa"/>
          </w:tcPr>
          <w:p w:rsidR="0021688F" w:rsidRDefault="0021688F">
            <w:pPr>
              <w:pStyle w:val="ConsPlusNormal"/>
              <w:jc w:val="center"/>
            </w:pPr>
            <w:r>
              <w:t>0,72</w:t>
            </w:r>
          </w:p>
        </w:tc>
      </w:tr>
      <w:tr w:rsidR="0021688F" w:rsidTr="0021688F">
        <w:tc>
          <w:tcPr>
            <w:tcW w:w="624" w:type="dxa"/>
          </w:tcPr>
          <w:p w:rsidR="0021688F" w:rsidRDefault="0021688F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2415" w:type="dxa"/>
          </w:tcPr>
          <w:p w:rsidR="0021688F" w:rsidRDefault="0021688F">
            <w:pPr>
              <w:pStyle w:val="ConsPlusNormal"/>
            </w:pPr>
            <w:r>
              <w:t xml:space="preserve">Оказание услуг по передаче во временное владение </w:t>
            </w:r>
            <w:proofErr w:type="gramStart"/>
            <w:r>
              <w:t>и(</w:t>
            </w:r>
            <w:proofErr w:type="gramEnd"/>
            <w:r>
              <w:t>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 (прилавков, палаток, ларьков, контейнеров, боксов и др. объектов), а также объектов организации общественного питания, не имеющих залов обслуживания посетителей, если площадь каждого из них не превышает 5 квадратных метров</w:t>
            </w:r>
          </w:p>
        </w:tc>
        <w:tc>
          <w:tcPr>
            <w:tcW w:w="2404" w:type="dxa"/>
          </w:tcPr>
          <w:p w:rsidR="0021688F" w:rsidRDefault="0021688F">
            <w:pPr>
              <w:pStyle w:val="ConsPlusNormal"/>
            </w:pPr>
            <w:r>
              <w:t xml:space="preserve">Количество переданных во временное владение </w:t>
            </w:r>
            <w:proofErr w:type="gramStart"/>
            <w:r>
              <w:t>и(</w:t>
            </w:r>
            <w:proofErr w:type="gramEnd"/>
            <w:r>
              <w:t>или) пользование торговых мест, объектов нестационарной торговой сети, объектов общественного питания</w:t>
            </w:r>
          </w:p>
        </w:tc>
        <w:tc>
          <w:tcPr>
            <w:tcW w:w="1279" w:type="dxa"/>
          </w:tcPr>
          <w:p w:rsidR="0021688F" w:rsidRDefault="0021688F">
            <w:pPr>
              <w:pStyle w:val="ConsPlusNormal"/>
              <w:jc w:val="center"/>
            </w:pPr>
            <w:r>
              <w:t>6000</w:t>
            </w:r>
          </w:p>
        </w:tc>
        <w:tc>
          <w:tcPr>
            <w:tcW w:w="3121" w:type="dxa"/>
          </w:tcPr>
          <w:p w:rsidR="0021688F" w:rsidRDefault="0021688F">
            <w:pPr>
              <w:pStyle w:val="ConsPlusNormal"/>
            </w:pPr>
            <w:r>
              <w:t xml:space="preserve">В городе Всеволожск, </w:t>
            </w:r>
            <w:proofErr w:type="spellStart"/>
            <w:r>
              <w:t>Сертолово</w:t>
            </w:r>
            <w:proofErr w:type="spellEnd"/>
            <w:r>
              <w:t>, для предприятий, расположенных в ТК "</w:t>
            </w:r>
            <w:proofErr w:type="spellStart"/>
            <w:r>
              <w:t>МЕГА-Дыбенко</w:t>
            </w:r>
            <w:proofErr w:type="spellEnd"/>
            <w:r>
              <w:t>" и ТК "МЕГА-Парнас", - 0,72;</w:t>
            </w:r>
          </w:p>
          <w:p w:rsidR="0021688F" w:rsidRDefault="0021688F">
            <w:pPr>
              <w:pStyle w:val="ConsPlusNormal"/>
            </w:pPr>
            <w:r>
              <w:t xml:space="preserve">в поселениях: </w:t>
            </w:r>
            <w:proofErr w:type="spellStart"/>
            <w:r>
              <w:t>Кузьмоловское</w:t>
            </w:r>
            <w:proofErr w:type="spellEnd"/>
            <w:r>
              <w:t xml:space="preserve">, Свердловское, </w:t>
            </w:r>
            <w:proofErr w:type="spellStart"/>
            <w:r>
              <w:t>Токсовское</w:t>
            </w:r>
            <w:proofErr w:type="spellEnd"/>
            <w:r>
              <w:t xml:space="preserve">, </w:t>
            </w:r>
            <w:proofErr w:type="spellStart"/>
            <w:r>
              <w:t>Муринское</w:t>
            </w:r>
            <w:proofErr w:type="spellEnd"/>
            <w:r>
              <w:t xml:space="preserve">, </w:t>
            </w:r>
            <w:proofErr w:type="spellStart"/>
            <w:r>
              <w:t>Колтушское</w:t>
            </w:r>
            <w:proofErr w:type="spellEnd"/>
            <w:r>
              <w:t xml:space="preserve">, </w:t>
            </w:r>
            <w:proofErr w:type="spellStart"/>
            <w:r>
              <w:t>Новодевяткинское</w:t>
            </w:r>
            <w:proofErr w:type="spellEnd"/>
            <w:r>
              <w:t xml:space="preserve">, </w:t>
            </w:r>
            <w:proofErr w:type="spellStart"/>
            <w:r>
              <w:t>Заневское</w:t>
            </w:r>
            <w:proofErr w:type="spellEnd"/>
            <w:r>
              <w:t xml:space="preserve"> (кроме предприятий, расположенных в ТК "</w:t>
            </w:r>
            <w:proofErr w:type="spellStart"/>
            <w:r>
              <w:t>МЕГА-Дыбенко</w:t>
            </w:r>
            <w:proofErr w:type="spellEnd"/>
            <w:r>
              <w:t>") - 0,48;</w:t>
            </w:r>
          </w:p>
          <w:p w:rsidR="0021688F" w:rsidRDefault="0021688F">
            <w:pPr>
              <w:pStyle w:val="ConsPlusNormal"/>
            </w:pPr>
            <w:r>
              <w:t xml:space="preserve">в поселениях: </w:t>
            </w:r>
            <w:proofErr w:type="spellStart"/>
            <w:r>
              <w:t>Дубровское</w:t>
            </w:r>
            <w:proofErr w:type="spellEnd"/>
            <w:r>
              <w:t xml:space="preserve">, Морозовское, </w:t>
            </w:r>
            <w:proofErr w:type="spellStart"/>
            <w:r>
              <w:t>Рахьинское</w:t>
            </w:r>
            <w:proofErr w:type="spellEnd"/>
            <w:r>
              <w:t xml:space="preserve">, Романовское, </w:t>
            </w:r>
            <w:proofErr w:type="spellStart"/>
            <w:r>
              <w:t>Щегловское</w:t>
            </w:r>
            <w:proofErr w:type="spellEnd"/>
            <w:r>
              <w:t xml:space="preserve">, </w:t>
            </w:r>
            <w:proofErr w:type="spellStart"/>
            <w:r>
              <w:t>Лесколовское</w:t>
            </w:r>
            <w:proofErr w:type="spellEnd"/>
            <w:r>
              <w:t xml:space="preserve">, </w:t>
            </w:r>
            <w:proofErr w:type="spellStart"/>
            <w:r>
              <w:t>Юкковское</w:t>
            </w:r>
            <w:proofErr w:type="spellEnd"/>
            <w:r>
              <w:t xml:space="preserve">, </w:t>
            </w:r>
            <w:proofErr w:type="spellStart"/>
            <w:r>
              <w:t>Куйвозовское</w:t>
            </w:r>
            <w:proofErr w:type="spellEnd"/>
            <w:r>
              <w:t xml:space="preserve">, </w:t>
            </w:r>
            <w:proofErr w:type="spellStart"/>
            <w:r>
              <w:t>Агалатовское</w:t>
            </w:r>
            <w:proofErr w:type="spellEnd"/>
            <w:r>
              <w:t xml:space="preserve">, </w:t>
            </w:r>
            <w:proofErr w:type="spellStart"/>
            <w:r>
              <w:t>Бугровское</w:t>
            </w:r>
            <w:proofErr w:type="spellEnd"/>
            <w:r>
              <w:t xml:space="preserve"> (кроме предприятий, расположенных в ТК "МЕГА-Парнас") - 0,36</w:t>
            </w:r>
          </w:p>
        </w:tc>
      </w:tr>
      <w:tr w:rsidR="0021688F" w:rsidTr="0021688F">
        <w:tc>
          <w:tcPr>
            <w:tcW w:w="624" w:type="dxa"/>
          </w:tcPr>
          <w:p w:rsidR="0021688F" w:rsidRDefault="0021688F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2415" w:type="dxa"/>
          </w:tcPr>
          <w:p w:rsidR="0021688F" w:rsidRDefault="0021688F">
            <w:pPr>
              <w:pStyle w:val="ConsPlusNormal"/>
            </w:pPr>
            <w:r>
              <w:t xml:space="preserve">Оказание услуг по передаче во временное владение </w:t>
            </w:r>
            <w:proofErr w:type="gramStart"/>
            <w:r>
              <w:t>и(</w:t>
            </w:r>
            <w:proofErr w:type="gramEnd"/>
            <w:r>
              <w:t xml:space="preserve">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 (прилавков, палаток, ларьков, контейнеров, боксов и др. объектов), а также объектов организации общественного </w:t>
            </w:r>
            <w:r>
              <w:lastRenderedPageBreak/>
              <w:t>питания, не имеющих залов обслуживания посетителей, если площадь каждого из них превышает 5 квадратных метров</w:t>
            </w:r>
          </w:p>
        </w:tc>
        <w:tc>
          <w:tcPr>
            <w:tcW w:w="2404" w:type="dxa"/>
          </w:tcPr>
          <w:p w:rsidR="0021688F" w:rsidRDefault="0021688F">
            <w:pPr>
              <w:pStyle w:val="ConsPlusNormal"/>
            </w:pPr>
            <w:r>
              <w:lastRenderedPageBreak/>
              <w:t xml:space="preserve">Площадь переданного во временное владение </w:t>
            </w:r>
            <w:proofErr w:type="gramStart"/>
            <w:r>
              <w:t>и(</w:t>
            </w:r>
            <w:proofErr w:type="gramEnd"/>
            <w:r>
              <w:t>или) в пользование торгового места, объекта нестационарной торговой сети, объекта организации общественного питания (в квадратных метрах)</w:t>
            </w:r>
          </w:p>
        </w:tc>
        <w:tc>
          <w:tcPr>
            <w:tcW w:w="1279" w:type="dxa"/>
          </w:tcPr>
          <w:p w:rsidR="0021688F" w:rsidRDefault="0021688F">
            <w:pPr>
              <w:pStyle w:val="ConsPlusNormal"/>
              <w:jc w:val="center"/>
            </w:pPr>
            <w:r>
              <w:t>1200</w:t>
            </w:r>
          </w:p>
        </w:tc>
        <w:tc>
          <w:tcPr>
            <w:tcW w:w="3121" w:type="dxa"/>
          </w:tcPr>
          <w:p w:rsidR="0021688F" w:rsidRDefault="0021688F">
            <w:pPr>
              <w:pStyle w:val="ConsPlusNormal"/>
            </w:pPr>
            <w:r>
              <w:t xml:space="preserve">В городе Всеволожск, </w:t>
            </w:r>
            <w:proofErr w:type="spellStart"/>
            <w:r>
              <w:t>Сертолово</w:t>
            </w:r>
            <w:proofErr w:type="spellEnd"/>
            <w:r>
              <w:t>, для предприятий, расположенных в ТК "</w:t>
            </w:r>
            <w:proofErr w:type="spellStart"/>
            <w:r>
              <w:t>Мега-Дыбенко</w:t>
            </w:r>
            <w:proofErr w:type="spellEnd"/>
            <w:r>
              <w:t>" и ТК "МЕГА-Парнас", - 0,6;</w:t>
            </w:r>
          </w:p>
          <w:p w:rsidR="0021688F" w:rsidRDefault="0021688F">
            <w:pPr>
              <w:pStyle w:val="ConsPlusNormal"/>
            </w:pPr>
            <w:r>
              <w:t xml:space="preserve">в поселениях: </w:t>
            </w:r>
            <w:proofErr w:type="spellStart"/>
            <w:r>
              <w:t>Кузьмоловское</w:t>
            </w:r>
            <w:proofErr w:type="spellEnd"/>
            <w:r>
              <w:t xml:space="preserve">, Свердловское, </w:t>
            </w:r>
            <w:proofErr w:type="spellStart"/>
            <w:r>
              <w:t>Токсовское</w:t>
            </w:r>
            <w:proofErr w:type="spellEnd"/>
            <w:r>
              <w:t xml:space="preserve">, </w:t>
            </w:r>
            <w:proofErr w:type="spellStart"/>
            <w:r>
              <w:t>Муринское</w:t>
            </w:r>
            <w:proofErr w:type="spellEnd"/>
            <w:r>
              <w:t xml:space="preserve">, </w:t>
            </w:r>
            <w:proofErr w:type="spellStart"/>
            <w:r>
              <w:t>Колтушское</w:t>
            </w:r>
            <w:proofErr w:type="spellEnd"/>
            <w:r>
              <w:t xml:space="preserve">, </w:t>
            </w:r>
            <w:proofErr w:type="spellStart"/>
            <w:r>
              <w:t>Новодевяткинское</w:t>
            </w:r>
            <w:proofErr w:type="spellEnd"/>
            <w:r>
              <w:t xml:space="preserve">, </w:t>
            </w:r>
            <w:proofErr w:type="spellStart"/>
            <w:r>
              <w:t>Заневское</w:t>
            </w:r>
            <w:proofErr w:type="spellEnd"/>
            <w:r>
              <w:t xml:space="preserve"> (кроме предприятий, расположенных в ТК "</w:t>
            </w:r>
            <w:proofErr w:type="spellStart"/>
            <w:r>
              <w:t>МЕГА-Дыбенко</w:t>
            </w:r>
            <w:proofErr w:type="spellEnd"/>
            <w:r>
              <w:t>") - 0,36;</w:t>
            </w:r>
          </w:p>
          <w:p w:rsidR="0021688F" w:rsidRDefault="0021688F">
            <w:pPr>
              <w:pStyle w:val="ConsPlusNormal"/>
            </w:pPr>
            <w:r>
              <w:t xml:space="preserve">в поселениях: </w:t>
            </w:r>
            <w:proofErr w:type="spellStart"/>
            <w:r>
              <w:t>Дубровское</w:t>
            </w:r>
            <w:proofErr w:type="spellEnd"/>
            <w:r>
              <w:t xml:space="preserve">, Морозовское, </w:t>
            </w:r>
            <w:proofErr w:type="spellStart"/>
            <w:r>
              <w:t>Рахьинское</w:t>
            </w:r>
            <w:proofErr w:type="spellEnd"/>
            <w:r>
              <w:t xml:space="preserve">, Романовское, </w:t>
            </w:r>
            <w:proofErr w:type="spellStart"/>
            <w:r>
              <w:t>Щегловское</w:t>
            </w:r>
            <w:proofErr w:type="spellEnd"/>
            <w:r>
              <w:t xml:space="preserve">, </w:t>
            </w:r>
            <w:proofErr w:type="spellStart"/>
            <w:r>
              <w:t>Лесколовское</w:t>
            </w:r>
            <w:proofErr w:type="spellEnd"/>
            <w:r>
              <w:t xml:space="preserve">, </w:t>
            </w:r>
            <w:proofErr w:type="spellStart"/>
            <w:r>
              <w:t>Юкковское</w:t>
            </w:r>
            <w:proofErr w:type="spellEnd"/>
            <w:r>
              <w:t xml:space="preserve">, </w:t>
            </w:r>
            <w:proofErr w:type="spellStart"/>
            <w:r>
              <w:t>Куйвозовское</w:t>
            </w:r>
            <w:proofErr w:type="spellEnd"/>
            <w:r>
              <w:t xml:space="preserve">, </w:t>
            </w:r>
            <w:proofErr w:type="spellStart"/>
            <w:r>
              <w:t>Агалатовское</w:t>
            </w:r>
            <w:proofErr w:type="spellEnd"/>
            <w:r>
              <w:t xml:space="preserve">, </w:t>
            </w:r>
            <w:proofErr w:type="spellStart"/>
            <w:r>
              <w:lastRenderedPageBreak/>
              <w:t>Бугровское</w:t>
            </w:r>
            <w:proofErr w:type="spellEnd"/>
            <w:r>
              <w:t xml:space="preserve"> (кроме предприятий, расположенных в ТК "МЕГА-Парнас") - 0,24</w:t>
            </w:r>
          </w:p>
        </w:tc>
      </w:tr>
      <w:tr w:rsidR="0021688F" w:rsidTr="0021688F">
        <w:tc>
          <w:tcPr>
            <w:tcW w:w="624" w:type="dxa"/>
          </w:tcPr>
          <w:p w:rsidR="0021688F" w:rsidRDefault="0021688F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2415" w:type="dxa"/>
          </w:tcPr>
          <w:p w:rsidR="0021688F" w:rsidRDefault="0021688F">
            <w:pPr>
              <w:pStyle w:val="ConsPlusNormal"/>
            </w:pPr>
            <w:r>
              <w:t xml:space="preserve">Оказание услуг по передаче во временное владение </w:t>
            </w:r>
            <w:proofErr w:type="gramStart"/>
            <w:r>
              <w:t>и(</w:t>
            </w:r>
            <w:proofErr w:type="gramEnd"/>
            <w:r>
              <w:t>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не превышает 10 квадратных метров</w:t>
            </w:r>
          </w:p>
        </w:tc>
        <w:tc>
          <w:tcPr>
            <w:tcW w:w="2404" w:type="dxa"/>
          </w:tcPr>
          <w:p w:rsidR="0021688F" w:rsidRDefault="0021688F">
            <w:pPr>
              <w:pStyle w:val="ConsPlusNormal"/>
            </w:pPr>
            <w:r>
              <w:t xml:space="preserve">Количество переданных во временное владение </w:t>
            </w:r>
            <w:proofErr w:type="gramStart"/>
            <w:r>
              <w:t>и(</w:t>
            </w:r>
            <w:proofErr w:type="gramEnd"/>
            <w:r>
              <w:t>или) в пользование земельных участков</w:t>
            </w:r>
          </w:p>
        </w:tc>
        <w:tc>
          <w:tcPr>
            <w:tcW w:w="1279" w:type="dxa"/>
          </w:tcPr>
          <w:p w:rsidR="0021688F" w:rsidRDefault="0021688F">
            <w:pPr>
              <w:pStyle w:val="ConsPlusNormal"/>
              <w:jc w:val="center"/>
            </w:pPr>
            <w:r>
              <w:t>10000</w:t>
            </w:r>
          </w:p>
        </w:tc>
        <w:tc>
          <w:tcPr>
            <w:tcW w:w="3121" w:type="dxa"/>
          </w:tcPr>
          <w:p w:rsidR="0021688F" w:rsidRDefault="0021688F">
            <w:pPr>
              <w:pStyle w:val="ConsPlusNormal"/>
            </w:pPr>
            <w:r>
              <w:t xml:space="preserve">В городе Всеволожск, </w:t>
            </w:r>
            <w:proofErr w:type="spellStart"/>
            <w:r>
              <w:t>Сертолово</w:t>
            </w:r>
            <w:proofErr w:type="spellEnd"/>
            <w:r>
              <w:t>, для предприятий, расположенных в ТК "</w:t>
            </w:r>
            <w:proofErr w:type="spellStart"/>
            <w:r>
              <w:t>МЕГА-Дыбенко</w:t>
            </w:r>
            <w:proofErr w:type="spellEnd"/>
            <w:r>
              <w:t>" и ТК "МЕГА-Парнас", - 1,0;</w:t>
            </w:r>
          </w:p>
          <w:p w:rsidR="0021688F" w:rsidRDefault="0021688F">
            <w:pPr>
              <w:pStyle w:val="ConsPlusNormal"/>
            </w:pPr>
            <w:r>
              <w:t xml:space="preserve">в поселениях: </w:t>
            </w:r>
            <w:proofErr w:type="spellStart"/>
            <w:r>
              <w:t>Кузьмоловское</w:t>
            </w:r>
            <w:proofErr w:type="spellEnd"/>
            <w:r>
              <w:t xml:space="preserve">, Свердловское, </w:t>
            </w:r>
            <w:proofErr w:type="spellStart"/>
            <w:r>
              <w:t>Токсовское</w:t>
            </w:r>
            <w:proofErr w:type="spellEnd"/>
            <w:r>
              <w:t xml:space="preserve">, </w:t>
            </w:r>
            <w:proofErr w:type="spellStart"/>
            <w:r>
              <w:t>Муринское</w:t>
            </w:r>
            <w:proofErr w:type="spellEnd"/>
            <w:r>
              <w:t xml:space="preserve">, </w:t>
            </w:r>
            <w:proofErr w:type="spellStart"/>
            <w:r>
              <w:t>Колтушское</w:t>
            </w:r>
            <w:proofErr w:type="spellEnd"/>
            <w:r>
              <w:t xml:space="preserve">, </w:t>
            </w:r>
            <w:proofErr w:type="spellStart"/>
            <w:r>
              <w:t>Новодевяткинское</w:t>
            </w:r>
            <w:proofErr w:type="spellEnd"/>
            <w:r>
              <w:t xml:space="preserve">, </w:t>
            </w:r>
            <w:proofErr w:type="spellStart"/>
            <w:r>
              <w:t>Заневское</w:t>
            </w:r>
            <w:proofErr w:type="spellEnd"/>
            <w:r>
              <w:t xml:space="preserve"> (кроме предприятий, расположенных в ТК "</w:t>
            </w:r>
            <w:proofErr w:type="spellStart"/>
            <w:r>
              <w:t>МЕГА-Дыбенко</w:t>
            </w:r>
            <w:proofErr w:type="spellEnd"/>
            <w:r>
              <w:t>") - 0,9;</w:t>
            </w:r>
          </w:p>
          <w:p w:rsidR="0021688F" w:rsidRDefault="0021688F">
            <w:pPr>
              <w:pStyle w:val="ConsPlusNormal"/>
            </w:pPr>
            <w:r>
              <w:t xml:space="preserve">в поселениях: </w:t>
            </w:r>
            <w:proofErr w:type="spellStart"/>
            <w:r>
              <w:t>Дубровское</w:t>
            </w:r>
            <w:proofErr w:type="spellEnd"/>
            <w:r>
              <w:t xml:space="preserve">, Морозовское, </w:t>
            </w:r>
            <w:proofErr w:type="spellStart"/>
            <w:r>
              <w:t>Рахьинское</w:t>
            </w:r>
            <w:proofErr w:type="spellEnd"/>
            <w:r>
              <w:t xml:space="preserve">, Романовское, </w:t>
            </w:r>
            <w:proofErr w:type="spellStart"/>
            <w:r>
              <w:t>Щегловское</w:t>
            </w:r>
            <w:proofErr w:type="spellEnd"/>
            <w:r>
              <w:t xml:space="preserve">, </w:t>
            </w:r>
            <w:proofErr w:type="spellStart"/>
            <w:r>
              <w:t>Лесколовское</w:t>
            </w:r>
            <w:proofErr w:type="spellEnd"/>
            <w:r>
              <w:t xml:space="preserve">, </w:t>
            </w:r>
            <w:proofErr w:type="spellStart"/>
            <w:r>
              <w:t>Юкковское</w:t>
            </w:r>
            <w:proofErr w:type="spellEnd"/>
            <w:r>
              <w:t xml:space="preserve">, </w:t>
            </w:r>
            <w:proofErr w:type="spellStart"/>
            <w:r>
              <w:t>Куйвозовское</w:t>
            </w:r>
            <w:proofErr w:type="spellEnd"/>
            <w:r>
              <w:t xml:space="preserve">, </w:t>
            </w:r>
            <w:proofErr w:type="spellStart"/>
            <w:r>
              <w:t>Агалатовское</w:t>
            </w:r>
            <w:proofErr w:type="spellEnd"/>
            <w:r>
              <w:t xml:space="preserve">, </w:t>
            </w:r>
            <w:proofErr w:type="spellStart"/>
            <w:r>
              <w:t>Бугровское</w:t>
            </w:r>
            <w:proofErr w:type="spellEnd"/>
            <w:r>
              <w:t xml:space="preserve"> (кроме предприятий, расположенных в ТК "МЕГА-Парнас") - 0,8</w:t>
            </w:r>
          </w:p>
        </w:tc>
      </w:tr>
      <w:tr w:rsidR="0021688F" w:rsidTr="0021688F">
        <w:tc>
          <w:tcPr>
            <w:tcW w:w="624" w:type="dxa"/>
          </w:tcPr>
          <w:p w:rsidR="0021688F" w:rsidRDefault="0021688F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2415" w:type="dxa"/>
          </w:tcPr>
          <w:p w:rsidR="0021688F" w:rsidRDefault="0021688F">
            <w:pPr>
              <w:pStyle w:val="ConsPlusNormal"/>
            </w:pPr>
            <w:r>
              <w:t xml:space="preserve">Оказание услуг по передаче во временное владение </w:t>
            </w:r>
            <w:proofErr w:type="gramStart"/>
            <w:r>
              <w:t>и(</w:t>
            </w:r>
            <w:proofErr w:type="gramEnd"/>
            <w:r>
              <w:t>или) в пользование земельных участков для размещения стационарной и нестационарной торговой сети, а также объектов организации общественного питания, если площадь земельного участка превышает 10 квадратных метров</w:t>
            </w:r>
          </w:p>
        </w:tc>
        <w:tc>
          <w:tcPr>
            <w:tcW w:w="2404" w:type="dxa"/>
          </w:tcPr>
          <w:p w:rsidR="0021688F" w:rsidRDefault="0021688F">
            <w:pPr>
              <w:pStyle w:val="ConsPlusNormal"/>
            </w:pPr>
            <w:r>
              <w:t xml:space="preserve">Площадь переданного во временное владение </w:t>
            </w:r>
            <w:proofErr w:type="gramStart"/>
            <w:r>
              <w:t>и(</w:t>
            </w:r>
            <w:proofErr w:type="gramEnd"/>
            <w:r>
              <w:t>или) в пользование земельного участка (в квадратных метрах)</w:t>
            </w:r>
          </w:p>
        </w:tc>
        <w:tc>
          <w:tcPr>
            <w:tcW w:w="1279" w:type="dxa"/>
          </w:tcPr>
          <w:p w:rsidR="0021688F" w:rsidRDefault="0021688F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3121" w:type="dxa"/>
          </w:tcPr>
          <w:p w:rsidR="0021688F" w:rsidRDefault="0021688F">
            <w:pPr>
              <w:pStyle w:val="ConsPlusNormal"/>
            </w:pPr>
            <w:r>
              <w:t xml:space="preserve">В городе Всеволожск, </w:t>
            </w:r>
            <w:proofErr w:type="spellStart"/>
            <w:r>
              <w:t>Сертолово</w:t>
            </w:r>
            <w:proofErr w:type="spellEnd"/>
            <w:r>
              <w:t>, для предприятий, расположенных в ТК "</w:t>
            </w:r>
            <w:proofErr w:type="spellStart"/>
            <w:r>
              <w:t>Мега-Дыбенко</w:t>
            </w:r>
            <w:proofErr w:type="spellEnd"/>
            <w:r>
              <w:t>" и ТК "МЕГА-Парнас", - 0,72;</w:t>
            </w:r>
          </w:p>
          <w:p w:rsidR="0021688F" w:rsidRDefault="0021688F">
            <w:pPr>
              <w:pStyle w:val="ConsPlusNormal"/>
            </w:pPr>
            <w:r>
              <w:t xml:space="preserve">в поселениях: </w:t>
            </w:r>
            <w:proofErr w:type="spellStart"/>
            <w:r>
              <w:t>Кузьмоловское</w:t>
            </w:r>
            <w:proofErr w:type="spellEnd"/>
            <w:r>
              <w:t xml:space="preserve">, Свердловское, </w:t>
            </w:r>
            <w:proofErr w:type="spellStart"/>
            <w:r>
              <w:t>Токсовское</w:t>
            </w:r>
            <w:proofErr w:type="spellEnd"/>
            <w:r>
              <w:t xml:space="preserve">, </w:t>
            </w:r>
            <w:proofErr w:type="spellStart"/>
            <w:r>
              <w:t>Муринское</w:t>
            </w:r>
            <w:proofErr w:type="spellEnd"/>
            <w:r>
              <w:t xml:space="preserve">, </w:t>
            </w:r>
            <w:proofErr w:type="spellStart"/>
            <w:r>
              <w:t>Колтушское</w:t>
            </w:r>
            <w:proofErr w:type="spellEnd"/>
            <w:r>
              <w:t xml:space="preserve">, </w:t>
            </w:r>
            <w:proofErr w:type="spellStart"/>
            <w:r>
              <w:t>Новодевяткинское</w:t>
            </w:r>
            <w:proofErr w:type="spellEnd"/>
            <w:r>
              <w:t xml:space="preserve">, </w:t>
            </w:r>
            <w:proofErr w:type="spellStart"/>
            <w:r>
              <w:t>Заневское</w:t>
            </w:r>
            <w:proofErr w:type="spellEnd"/>
            <w:r>
              <w:t xml:space="preserve"> (кроме предприятий, расположенных в ТК "</w:t>
            </w:r>
            <w:proofErr w:type="spellStart"/>
            <w:r>
              <w:t>МЕГА-Дыбенко</w:t>
            </w:r>
            <w:proofErr w:type="spellEnd"/>
            <w:r>
              <w:t>") - 0,6;</w:t>
            </w:r>
          </w:p>
          <w:p w:rsidR="0021688F" w:rsidRDefault="0021688F">
            <w:pPr>
              <w:pStyle w:val="ConsPlusNormal"/>
            </w:pPr>
            <w:r>
              <w:t xml:space="preserve">в поселениях: </w:t>
            </w:r>
            <w:proofErr w:type="spellStart"/>
            <w:r>
              <w:t>Дубровское</w:t>
            </w:r>
            <w:proofErr w:type="spellEnd"/>
            <w:r>
              <w:t xml:space="preserve">, Морозовское, </w:t>
            </w:r>
            <w:proofErr w:type="spellStart"/>
            <w:r>
              <w:t>Рахьинское</w:t>
            </w:r>
            <w:proofErr w:type="spellEnd"/>
            <w:r>
              <w:t xml:space="preserve">, Романовское, </w:t>
            </w:r>
            <w:proofErr w:type="spellStart"/>
            <w:r>
              <w:t>Щегловское</w:t>
            </w:r>
            <w:proofErr w:type="spellEnd"/>
            <w:r>
              <w:t xml:space="preserve">, </w:t>
            </w:r>
            <w:proofErr w:type="spellStart"/>
            <w:r>
              <w:t>Лесколовское</w:t>
            </w:r>
            <w:proofErr w:type="spellEnd"/>
            <w:r>
              <w:t xml:space="preserve">, </w:t>
            </w:r>
            <w:proofErr w:type="spellStart"/>
            <w:r>
              <w:t>Юкковское</w:t>
            </w:r>
            <w:proofErr w:type="spellEnd"/>
            <w:r>
              <w:t xml:space="preserve">, </w:t>
            </w:r>
            <w:proofErr w:type="spellStart"/>
            <w:r>
              <w:t>Куйвозовское</w:t>
            </w:r>
            <w:proofErr w:type="spellEnd"/>
            <w:r>
              <w:t xml:space="preserve">, </w:t>
            </w:r>
            <w:proofErr w:type="spellStart"/>
            <w:r>
              <w:t>Агалатовское</w:t>
            </w:r>
            <w:proofErr w:type="spellEnd"/>
            <w:r>
              <w:t xml:space="preserve">, </w:t>
            </w:r>
            <w:proofErr w:type="spellStart"/>
            <w:r>
              <w:t>Бугровское</w:t>
            </w:r>
            <w:proofErr w:type="spellEnd"/>
            <w:r>
              <w:t xml:space="preserve"> (кроме предприятий, расположенных в ТК "МЕГА-Парнас") - 0,48</w:t>
            </w:r>
          </w:p>
        </w:tc>
      </w:tr>
      <w:tr w:rsidR="0021688F" w:rsidTr="0021688F">
        <w:tc>
          <w:tcPr>
            <w:tcW w:w="624" w:type="dxa"/>
          </w:tcPr>
          <w:p w:rsidR="0021688F" w:rsidRDefault="0021688F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2415" w:type="dxa"/>
          </w:tcPr>
          <w:p w:rsidR="0021688F" w:rsidRDefault="0021688F">
            <w:pPr>
              <w:pStyle w:val="ConsPlusNormal"/>
            </w:pPr>
            <w:r>
              <w:t xml:space="preserve">Оказание автотранспортных услуг: заказные пассажирские перевозки автобусами </w:t>
            </w:r>
            <w:proofErr w:type="spellStart"/>
            <w:r>
              <w:lastRenderedPageBreak/>
              <w:t>необщего</w:t>
            </w:r>
            <w:proofErr w:type="spellEnd"/>
            <w:r>
              <w:t xml:space="preserve"> пользования</w:t>
            </w:r>
          </w:p>
        </w:tc>
        <w:tc>
          <w:tcPr>
            <w:tcW w:w="2404" w:type="dxa"/>
          </w:tcPr>
          <w:p w:rsidR="0021688F" w:rsidRDefault="0021688F">
            <w:pPr>
              <w:pStyle w:val="ConsPlusNormal"/>
            </w:pPr>
            <w:r>
              <w:lastRenderedPageBreak/>
              <w:t>Посадочное место</w:t>
            </w:r>
          </w:p>
        </w:tc>
        <w:tc>
          <w:tcPr>
            <w:tcW w:w="1279" w:type="dxa"/>
          </w:tcPr>
          <w:p w:rsidR="0021688F" w:rsidRDefault="0021688F">
            <w:pPr>
              <w:pStyle w:val="ConsPlusNormal"/>
              <w:jc w:val="center"/>
            </w:pPr>
            <w:r>
              <w:t>1500</w:t>
            </w:r>
          </w:p>
        </w:tc>
        <w:tc>
          <w:tcPr>
            <w:tcW w:w="3121" w:type="dxa"/>
          </w:tcPr>
          <w:p w:rsidR="0021688F" w:rsidRDefault="0021688F">
            <w:pPr>
              <w:pStyle w:val="ConsPlusNormal"/>
              <w:jc w:val="center"/>
            </w:pPr>
            <w:r>
              <w:t>0,24</w:t>
            </w:r>
          </w:p>
        </w:tc>
      </w:tr>
    </w:tbl>
    <w:p w:rsidR="0021688F" w:rsidRDefault="0021688F">
      <w:pPr>
        <w:pStyle w:val="ConsPlusNormal"/>
        <w:jc w:val="both"/>
      </w:pPr>
    </w:p>
    <w:p w:rsidR="00C22318" w:rsidRDefault="00C22318"/>
    <w:sectPr w:rsidR="00C22318" w:rsidSect="0021688F">
      <w:pgSz w:w="11905" w:h="16838"/>
      <w:pgMar w:top="1134" w:right="850" w:bottom="1134" w:left="1701" w:header="0" w:footer="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1688F"/>
    <w:rsid w:val="0021688F"/>
    <w:rsid w:val="00C22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3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68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168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1688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1FEAC7-7046-420C-8D35-0EDE513B3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3088</Words>
  <Characters>17603</Characters>
  <Application>Microsoft Office Word</Application>
  <DocSecurity>0</DocSecurity>
  <Lines>146</Lines>
  <Paragraphs>41</Paragraphs>
  <ScaleCrop>false</ScaleCrop>
  <Company/>
  <LinksUpToDate>false</LinksUpToDate>
  <CharactersWithSpaces>20650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4700-00-626</dc:creator>
  <cp:lastModifiedBy>4700-00-626</cp:lastModifiedBy>
  <cp:revision>1</cp:revision>
  <dcterms:created xsi:type="dcterms:W3CDTF">2020-05-08T13:05:00Z</dcterms:created>
  <dcterms:modified xsi:type="dcterms:W3CDTF">2020-05-08T13:12:00Z</dcterms:modified>
</cp:coreProperties>
</file>